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67084" w14:textId="0A45C4E4" w:rsidR="006770C4" w:rsidRPr="009C277C" w:rsidRDefault="00764BB0" w:rsidP="00274B5C">
      <w:pPr>
        <w:pStyle w:val="Title"/>
        <w:widowControl w:val="0"/>
        <w:spacing w:after="0"/>
        <w:jc w:val="center"/>
        <w:rPr>
          <w:rFonts w:ascii="Aptos" w:hAnsi="Aptos" w:cs="Times New Roman"/>
          <w:b/>
          <w:sz w:val="28"/>
          <w:szCs w:val="28"/>
        </w:rPr>
      </w:pPr>
      <w:r>
        <w:rPr>
          <w:rFonts w:ascii="Aptos" w:hAnsi="Aptos" w:cs="Times New Roman"/>
          <w:b/>
          <w:sz w:val="28"/>
          <w:szCs w:val="28"/>
        </w:rPr>
        <w:t xml:space="preserve">Attachment K - </w:t>
      </w:r>
      <w:r w:rsidR="006458E4" w:rsidRPr="009C277C">
        <w:rPr>
          <w:rFonts w:ascii="Aptos" w:hAnsi="Aptos" w:cs="Times New Roman"/>
          <w:b/>
          <w:sz w:val="28"/>
          <w:szCs w:val="28"/>
        </w:rPr>
        <w:t xml:space="preserve">AFIS </w:t>
      </w:r>
      <w:r w:rsidR="006770C4" w:rsidRPr="009C277C">
        <w:rPr>
          <w:rFonts w:ascii="Aptos" w:hAnsi="Aptos" w:cs="Times New Roman"/>
          <w:b/>
          <w:sz w:val="28"/>
          <w:szCs w:val="28"/>
        </w:rPr>
        <w:t>S</w:t>
      </w:r>
      <w:r w:rsidR="00BE7507" w:rsidRPr="009C277C">
        <w:rPr>
          <w:rFonts w:ascii="Aptos" w:hAnsi="Aptos" w:cs="Times New Roman"/>
          <w:b/>
          <w:sz w:val="28"/>
          <w:szCs w:val="28"/>
        </w:rPr>
        <w:t>tatement</w:t>
      </w:r>
      <w:r w:rsidR="006770C4" w:rsidRPr="009C277C">
        <w:rPr>
          <w:rFonts w:ascii="Aptos" w:hAnsi="Aptos" w:cs="Times New Roman"/>
          <w:b/>
          <w:sz w:val="28"/>
          <w:szCs w:val="28"/>
        </w:rPr>
        <w:t xml:space="preserve"> of Work</w:t>
      </w:r>
    </w:p>
    <w:sdt>
      <w:sdtPr>
        <w:rPr>
          <w:rFonts w:ascii="Aptos" w:eastAsiaTheme="minorEastAsia" w:hAnsi="Aptos" w:cs="Times New Roman"/>
          <w:color w:val="auto"/>
          <w:kern w:val="2"/>
          <w:sz w:val="22"/>
          <w:szCs w:val="22"/>
          <w14:ligatures w14:val="standardContextual"/>
        </w:rPr>
        <w:id w:val="-1113288893"/>
        <w:docPartObj>
          <w:docPartGallery w:val="Table of Contents"/>
          <w:docPartUnique/>
        </w:docPartObj>
      </w:sdtPr>
      <w:sdtEndPr>
        <w:rPr>
          <w:b/>
        </w:rPr>
      </w:sdtEndPr>
      <w:sdtContent>
        <w:p w14:paraId="559B039E" w14:textId="30C3B3B8" w:rsidR="00E37EB3" w:rsidRPr="009C277C" w:rsidRDefault="00E37EB3" w:rsidP="00BB1346">
          <w:pPr>
            <w:pStyle w:val="TOCHeading"/>
            <w:keepNext w:val="0"/>
            <w:keepLines w:val="0"/>
            <w:widowControl w:val="0"/>
            <w:numPr>
              <w:ilvl w:val="0"/>
              <w:numId w:val="0"/>
            </w:numPr>
            <w:rPr>
              <w:rFonts w:ascii="Aptos" w:hAnsi="Aptos" w:cs="Times New Roman"/>
              <w:sz w:val="22"/>
              <w:szCs w:val="22"/>
            </w:rPr>
          </w:pPr>
          <w:r w:rsidRPr="009C277C">
            <w:rPr>
              <w:rFonts w:ascii="Aptos" w:hAnsi="Aptos" w:cs="Times New Roman"/>
              <w:sz w:val="22"/>
              <w:szCs w:val="22"/>
            </w:rPr>
            <w:t>Contents</w:t>
          </w:r>
        </w:p>
        <w:p w14:paraId="435E89BB" w14:textId="546359E1" w:rsidR="007B1A5A" w:rsidRPr="009C277C" w:rsidRDefault="00E37EB3">
          <w:pPr>
            <w:pStyle w:val="TOC1"/>
            <w:tabs>
              <w:tab w:val="left" w:pos="440"/>
              <w:tab w:val="right" w:leader="dot" w:pos="10790"/>
            </w:tabs>
            <w:rPr>
              <w:rFonts w:ascii="Aptos" w:eastAsiaTheme="minorEastAsia" w:hAnsi="Aptos" w:cstheme="minorBidi"/>
              <w:noProof/>
            </w:rPr>
          </w:pPr>
          <w:r w:rsidRPr="009C277C">
            <w:rPr>
              <w:rFonts w:ascii="Aptos" w:hAnsi="Aptos" w:cs="Times New Roman"/>
            </w:rPr>
            <w:fldChar w:fldCharType="begin"/>
          </w:r>
          <w:r w:rsidRPr="009C277C">
            <w:rPr>
              <w:rFonts w:ascii="Aptos" w:hAnsi="Aptos" w:cs="Times New Roman"/>
            </w:rPr>
            <w:instrText xml:space="preserve"> TOC \o "1-3" \h \z \u </w:instrText>
          </w:r>
          <w:r w:rsidRPr="009C277C">
            <w:rPr>
              <w:rFonts w:ascii="Aptos" w:hAnsi="Aptos" w:cs="Times New Roman"/>
            </w:rPr>
            <w:fldChar w:fldCharType="separate"/>
          </w:r>
          <w:hyperlink w:anchor="_Toc227665145" w:history="1">
            <w:r w:rsidR="007B1A5A" w:rsidRPr="009C277C">
              <w:rPr>
                <w:rStyle w:val="Hyperlink"/>
                <w:rFonts w:ascii="Aptos" w:hAnsi="Aptos" w:cs="Times New Roman"/>
                <w:noProof/>
              </w:rPr>
              <w:t>I.</w:t>
            </w:r>
            <w:r w:rsidR="007B1A5A" w:rsidRPr="009C277C">
              <w:rPr>
                <w:rFonts w:ascii="Aptos" w:eastAsiaTheme="minorEastAsia" w:hAnsi="Aptos" w:cstheme="minorBidi"/>
                <w:noProof/>
              </w:rPr>
              <w:tab/>
            </w:r>
            <w:r w:rsidR="007B1A5A" w:rsidRPr="009C277C">
              <w:rPr>
                <w:rStyle w:val="Hyperlink"/>
                <w:rFonts w:ascii="Aptos" w:hAnsi="Aptos" w:cs="Times New Roman"/>
                <w:noProof/>
              </w:rPr>
              <w:t>EXECUTIVE SUMMARY</w:t>
            </w:r>
            <w:r w:rsidR="007B1A5A" w:rsidRPr="009C277C">
              <w:rPr>
                <w:rFonts w:ascii="Aptos" w:hAnsi="Aptos"/>
                <w:noProof/>
                <w:webHidden/>
              </w:rPr>
              <w:tab/>
            </w:r>
            <w:r w:rsidR="007B1A5A" w:rsidRPr="009C277C">
              <w:rPr>
                <w:rFonts w:ascii="Aptos" w:hAnsi="Aptos"/>
                <w:noProof/>
                <w:webHidden/>
              </w:rPr>
              <w:fldChar w:fldCharType="begin"/>
            </w:r>
            <w:r w:rsidR="007B1A5A" w:rsidRPr="009C277C">
              <w:rPr>
                <w:rFonts w:ascii="Aptos" w:hAnsi="Aptos"/>
                <w:noProof/>
                <w:webHidden/>
              </w:rPr>
              <w:instrText xml:space="preserve"> PAGEREF _Toc227665145 \h </w:instrText>
            </w:r>
            <w:r w:rsidR="007B1A5A" w:rsidRPr="009C277C">
              <w:rPr>
                <w:rFonts w:ascii="Aptos" w:hAnsi="Aptos"/>
                <w:noProof/>
                <w:webHidden/>
              </w:rPr>
            </w:r>
            <w:r w:rsidR="007B1A5A" w:rsidRPr="009C277C">
              <w:rPr>
                <w:rFonts w:ascii="Aptos" w:hAnsi="Aptos"/>
                <w:noProof/>
                <w:webHidden/>
              </w:rPr>
              <w:fldChar w:fldCharType="separate"/>
            </w:r>
            <w:r w:rsidR="007B1A5A" w:rsidRPr="009C277C">
              <w:rPr>
                <w:rFonts w:ascii="Aptos" w:hAnsi="Aptos"/>
                <w:noProof/>
                <w:webHidden/>
              </w:rPr>
              <w:t>3</w:t>
            </w:r>
            <w:r w:rsidR="007B1A5A" w:rsidRPr="009C277C">
              <w:rPr>
                <w:rFonts w:ascii="Aptos" w:hAnsi="Aptos"/>
                <w:noProof/>
                <w:webHidden/>
              </w:rPr>
              <w:fldChar w:fldCharType="end"/>
            </w:r>
          </w:hyperlink>
        </w:p>
        <w:p w14:paraId="1CD6A839" w14:textId="68887392" w:rsidR="007B1A5A" w:rsidRPr="009C277C" w:rsidRDefault="007B1A5A">
          <w:pPr>
            <w:pStyle w:val="TOC2"/>
            <w:tabs>
              <w:tab w:val="left" w:pos="720"/>
              <w:tab w:val="right" w:leader="dot" w:pos="10790"/>
            </w:tabs>
            <w:rPr>
              <w:rFonts w:ascii="Aptos" w:eastAsiaTheme="minorEastAsia" w:hAnsi="Aptos" w:cstheme="minorBidi"/>
              <w:noProof/>
            </w:rPr>
          </w:pPr>
          <w:hyperlink w:anchor="_Toc227665146" w:history="1">
            <w:r w:rsidRPr="009C277C">
              <w:rPr>
                <w:rStyle w:val="Hyperlink"/>
                <w:rFonts w:ascii="Aptos" w:hAnsi="Aptos" w:cs="Times New Roman"/>
                <w:noProof/>
              </w:rPr>
              <w:t>a.</w:t>
            </w:r>
            <w:r w:rsidRPr="009C277C">
              <w:rPr>
                <w:rFonts w:ascii="Aptos" w:eastAsiaTheme="minorEastAsia" w:hAnsi="Aptos" w:cstheme="minorBidi"/>
                <w:noProof/>
              </w:rPr>
              <w:tab/>
            </w:r>
            <w:r w:rsidRPr="009C277C">
              <w:rPr>
                <w:rStyle w:val="Hyperlink"/>
                <w:rFonts w:ascii="Aptos" w:hAnsi="Aptos" w:cs="Times New Roman"/>
                <w:noProof/>
              </w:rPr>
              <w:t>OVERVIEW</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_Toc227665146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3</w:t>
            </w:r>
            <w:r w:rsidRPr="009C277C">
              <w:rPr>
                <w:rFonts w:ascii="Aptos" w:hAnsi="Aptos"/>
                <w:noProof/>
                <w:webHidden/>
              </w:rPr>
              <w:fldChar w:fldCharType="end"/>
            </w:r>
          </w:hyperlink>
        </w:p>
        <w:p w14:paraId="72004BA6" w14:textId="3E571C0C" w:rsidR="007B1A5A" w:rsidRPr="009C277C" w:rsidRDefault="007B1A5A">
          <w:pPr>
            <w:pStyle w:val="TOC2"/>
            <w:tabs>
              <w:tab w:val="left" w:pos="720"/>
              <w:tab w:val="right" w:leader="dot" w:pos="10790"/>
            </w:tabs>
            <w:rPr>
              <w:rFonts w:ascii="Aptos" w:eastAsiaTheme="minorEastAsia" w:hAnsi="Aptos" w:cstheme="minorBidi"/>
              <w:noProof/>
            </w:rPr>
          </w:pPr>
          <w:hyperlink w:anchor="_Toc227665147" w:history="1">
            <w:r w:rsidRPr="009C277C">
              <w:rPr>
                <w:rStyle w:val="Hyperlink"/>
                <w:rFonts w:ascii="Aptos" w:hAnsi="Aptos" w:cs="Times New Roman"/>
                <w:noProof/>
              </w:rPr>
              <w:t>b.</w:t>
            </w:r>
            <w:r w:rsidRPr="009C277C">
              <w:rPr>
                <w:rFonts w:ascii="Aptos" w:eastAsiaTheme="minorEastAsia" w:hAnsi="Aptos" w:cstheme="minorBidi"/>
                <w:noProof/>
              </w:rPr>
              <w:tab/>
            </w:r>
            <w:r w:rsidRPr="009C277C">
              <w:rPr>
                <w:rStyle w:val="Hyperlink"/>
                <w:rFonts w:ascii="Aptos" w:hAnsi="Aptos" w:cs="Times New Roman"/>
                <w:noProof/>
              </w:rPr>
              <w:t>PURPOSE AND BENEFITS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_Toc227665147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3</w:t>
            </w:r>
            <w:r w:rsidRPr="009C277C">
              <w:rPr>
                <w:rFonts w:ascii="Aptos" w:hAnsi="Aptos"/>
                <w:noProof/>
                <w:webHidden/>
              </w:rPr>
              <w:fldChar w:fldCharType="end"/>
            </w:r>
          </w:hyperlink>
        </w:p>
        <w:p w14:paraId="1063214F" w14:textId="42525DBE" w:rsidR="007B1A5A" w:rsidRPr="009C277C" w:rsidRDefault="007B1A5A">
          <w:pPr>
            <w:pStyle w:val="TOC1"/>
            <w:tabs>
              <w:tab w:val="left" w:pos="720"/>
              <w:tab w:val="right" w:leader="dot" w:pos="10790"/>
            </w:tabs>
            <w:rPr>
              <w:rFonts w:ascii="Aptos" w:eastAsiaTheme="minorEastAsia" w:hAnsi="Aptos" w:cstheme="minorBidi"/>
              <w:noProof/>
            </w:rPr>
          </w:pPr>
          <w:hyperlink w:anchor="_Toc227665148" w:history="1">
            <w:r w:rsidRPr="009C277C">
              <w:rPr>
                <w:rStyle w:val="Hyperlink"/>
                <w:rFonts w:ascii="Aptos" w:hAnsi="Aptos" w:cs="Times New Roman"/>
                <w:noProof/>
              </w:rPr>
              <w:t>II.</w:t>
            </w:r>
            <w:r w:rsidRPr="009C277C">
              <w:rPr>
                <w:rFonts w:ascii="Aptos" w:eastAsiaTheme="minorEastAsia" w:hAnsi="Aptos" w:cstheme="minorBidi"/>
                <w:noProof/>
              </w:rPr>
              <w:tab/>
            </w:r>
            <w:r w:rsidRPr="009C277C">
              <w:rPr>
                <w:rStyle w:val="Hyperlink"/>
                <w:rFonts w:ascii="Aptos" w:hAnsi="Aptos" w:cs="Times New Roman"/>
                <w:noProof/>
              </w:rPr>
              <w:t>BACKGROUND AND CURRENT STATE</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_Toc227665148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3</w:t>
            </w:r>
            <w:r w:rsidRPr="009C277C">
              <w:rPr>
                <w:rFonts w:ascii="Aptos" w:hAnsi="Aptos"/>
                <w:noProof/>
                <w:webHidden/>
              </w:rPr>
              <w:fldChar w:fldCharType="end"/>
            </w:r>
          </w:hyperlink>
        </w:p>
        <w:p w14:paraId="46018CDF" w14:textId="5F632272" w:rsidR="007B1A5A" w:rsidRPr="009C277C" w:rsidRDefault="007B1A5A">
          <w:pPr>
            <w:pStyle w:val="TOC2"/>
            <w:tabs>
              <w:tab w:val="left" w:pos="720"/>
              <w:tab w:val="right" w:leader="dot" w:pos="10790"/>
            </w:tabs>
            <w:rPr>
              <w:rFonts w:ascii="Aptos" w:eastAsiaTheme="minorEastAsia" w:hAnsi="Aptos" w:cstheme="minorBidi"/>
              <w:noProof/>
            </w:rPr>
          </w:pPr>
          <w:hyperlink w:anchor="_Toc227665149" w:history="1">
            <w:r w:rsidRPr="009C277C">
              <w:rPr>
                <w:rStyle w:val="Hyperlink"/>
                <w:rFonts w:ascii="Aptos" w:hAnsi="Aptos" w:cs="Times New Roman"/>
                <w:noProof/>
              </w:rPr>
              <w:t>a.</w:t>
            </w:r>
            <w:r w:rsidRPr="009C277C">
              <w:rPr>
                <w:rFonts w:ascii="Aptos" w:eastAsiaTheme="minorEastAsia" w:hAnsi="Aptos" w:cstheme="minorBidi"/>
                <w:noProof/>
              </w:rPr>
              <w:tab/>
            </w:r>
            <w:r w:rsidRPr="009C277C">
              <w:rPr>
                <w:rStyle w:val="Hyperlink"/>
                <w:rFonts w:ascii="Aptos" w:hAnsi="Aptos" w:cs="Times New Roman"/>
                <w:noProof/>
              </w:rPr>
              <w:t>CURRENT DESCRIPTION OVERVIEW</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_Toc227665149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3</w:t>
            </w:r>
            <w:r w:rsidRPr="009C277C">
              <w:rPr>
                <w:rFonts w:ascii="Aptos" w:hAnsi="Aptos"/>
                <w:noProof/>
                <w:webHidden/>
              </w:rPr>
              <w:fldChar w:fldCharType="end"/>
            </w:r>
          </w:hyperlink>
        </w:p>
        <w:p w14:paraId="44861131" w14:textId="5E7ED950" w:rsidR="007B1A5A" w:rsidRPr="009C277C" w:rsidRDefault="007B1A5A">
          <w:pPr>
            <w:pStyle w:val="TOC2"/>
            <w:tabs>
              <w:tab w:val="left" w:pos="720"/>
              <w:tab w:val="right" w:leader="dot" w:pos="10790"/>
            </w:tabs>
            <w:rPr>
              <w:rFonts w:ascii="Aptos" w:eastAsiaTheme="minorEastAsia" w:hAnsi="Aptos" w:cstheme="minorBidi"/>
              <w:noProof/>
            </w:rPr>
          </w:pPr>
          <w:hyperlink w:anchor="_Toc227665150" w:history="1">
            <w:r w:rsidRPr="009C277C">
              <w:rPr>
                <w:rStyle w:val="Hyperlink"/>
                <w:rFonts w:ascii="Aptos" w:hAnsi="Aptos" w:cs="Times New Roman"/>
                <w:noProof/>
              </w:rPr>
              <w:t>b.</w:t>
            </w:r>
            <w:r w:rsidRPr="009C277C">
              <w:rPr>
                <w:rFonts w:ascii="Aptos" w:eastAsiaTheme="minorEastAsia" w:hAnsi="Aptos" w:cstheme="minorBidi"/>
                <w:noProof/>
              </w:rPr>
              <w:tab/>
            </w:r>
            <w:r w:rsidRPr="009C277C">
              <w:rPr>
                <w:rStyle w:val="Hyperlink"/>
                <w:rFonts w:ascii="Aptos" w:hAnsi="Aptos" w:cs="Times New Roman"/>
                <w:noProof/>
              </w:rPr>
              <w:t>CURRENT BUSINESS PROCESS FLOWS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_Toc227665150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4</w:t>
            </w:r>
            <w:r w:rsidRPr="009C277C">
              <w:rPr>
                <w:rFonts w:ascii="Aptos" w:hAnsi="Aptos"/>
                <w:noProof/>
                <w:webHidden/>
              </w:rPr>
              <w:fldChar w:fldCharType="end"/>
            </w:r>
          </w:hyperlink>
        </w:p>
        <w:p w14:paraId="664E57E5" w14:textId="61D20E12" w:rsidR="007B1A5A" w:rsidRPr="009C277C" w:rsidRDefault="007B1A5A">
          <w:pPr>
            <w:pStyle w:val="TOC1"/>
            <w:tabs>
              <w:tab w:val="left" w:pos="720"/>
              <w:tab w:val="right" w:leader="dot" w:pos="10790"/>
            </w:tabs>
            <w:rPr>
              <w:rFonts w:ascii="Aptos" w:eastAsiaTheme="minorEastAsia" w:hAnsi="Aptos" w:cstheme="minorBidi"/>
              <w:noProof/>
            </w:rPr>
          </w:pPr>
          <w:hyperlink w:anchor="_Toc227665151" w:history="1">
            <w:r w:rsidRPr="009C277C">
              <w:rPr>
                <w:rStyle w:val="Hyperlink"/>
                <w:rFonts w:ascii="Aptos" w:hAnsi="Aptos" w:cs="Times New Roman"/>
                <w:noProof/>
              </w:rPr>
              <w:t>III.</w:t>
            </w:r>
            <w:r w:rsidRPr="009C277C">
              <w:rPr>
                <w:rFonts w:ascii="Aptos" w:eastAsiaTheme="minorEastAsia" w:hAnsi="Aptos" w:cstheme="minorBidi"/>
                <w:noProof/>
              </w:rPr>
              <w:tab/>
            </w:r>
            <w:r w:rsidRPr="009C277C">
              <w:rPr>
                <w:rStyle w:val="Hyperlink"/>
                <w:rFonts w:ascii="Aptos" w:hAnsi="Aptos" w:cs="Times New Roman"/>
                <w:noProof/>
              </w:rPr>
              <w:t>SCOPE OF WORK</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_Toc227665151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5</w:t>
            </w:r>
            <w:r w:rsidRPr="009C277C">
              <w:rPr>
                <w:rFonts w:ascii="Aptos" w:hAnsi="Aptos"/>
                <w:noProof/>
                <w:webHidden/>
              </w:rPr>
              <w:fldChar w:fldCharType="end"/>
            </w:r>
          </w:hyperlink>
        </w:p>
        <w:p w14:paraId="668ED6E3" w14:textId="16024FED" w:rsidR="007B1A5A" w:rsidRPr="009C277C" w:rsidRDefault="007B1A5A">
          <w:pPr>
            <w:pStyle w:val="TOC2"/>
            <w:tabs>
              <w:tab w:val="left" w:pos="720"/>
              <w:tab w:val="right" w:leader="dot" w:pos="10790"/>
            </w:tabs>
            <w:rPr>
              <w:rFonts w:ascii="Aptos" w:eastAsiaTheme="minorEastAsia" w:hAnsi="Aptos" w:cstheme="minorBidi"/>
              <w:noProof/>
            </w:rPr>
          </w:pPr>
          <w:hyperlink w:anchor="_Toc227665152" w:history="1">
            <w:r w:rsidRPr="009C277C">
              <w:rPr>
                <w:rStyle w:val="Hyperlink"/>
                <w:rFonts w:ascii="Aptos" w:hAnsi="Aptos" w:cs="Times New Roman"/>
                <w:noProof/>
              </w:rPr>
              <w:t>a.</w:t>
            </w:r>
            <w:r w:rsidRPr="009C277C">
              <w:rPr>
                <w:rFonts w:ascii="Aptos" w:eastAsiaTheme="minorEastAsia" w:hAnsi="Aptos" w:cstheme="minorBidi"/>
                <w:noProof/>
              </w:rPr>
              <w:tab/>
            </w:r>
            <w:r w:rsidRPr="009C277C">
              <w:rPr>
                <w:rStyle w:val="Hyperlink"/>
                <w:rFonts w:ascii="Aptos" w:hAnsi="Aptos" w:cs="Times New Roman"/>
                <w:noProof/>
              </w:rPr>
              <w:t>OBJECTIVES OF THE ENGAGEMENT</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_Toc227665152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5</w:t>
            </w:r>
            <w:r w:rsidRPr="009C277C">
              <w:rPr>
                <w:rFonts w:ascii="Aptos" w:hAnsi="Aptos"/>
                <w:noProof/>
                <w:webHidden/>
              </w:rPr>
              <w:fldChar w:fldCharType="end"/>
            </w:r>
          </w:hyperlink>
        </w:p>
        <w:p w14:paraId="10D6B57C" w14:textId="127AC97D" w:rsidR="007B1A5A" w:rsidRPr="009C277C" w:rsidRDefault="007B1A5A">
          <w:pPr>
            <w:pStyle w:val="TOC2"/>
            <w:tabs>
              <w:tab w:val="left" w:pos="720"/>
              <w:tab w:val="right" w:leader="dot" w:pos="10790"/>
            </w:tabs>
            <w:rPr>
              <w:rFonts w:ascii="Aptos" w:eastAsiaTheme="minorEastAsia" w:hAnsi="Aptos" w:cstheme="minorBidi"/>
              <w:noProof/>
            </w:rPr>
          </w:pPr>
          <w:hyperlink w:anchor="_Toc227665153" w:history="1">
            <w:r w:rsidRPr="009C277C">
              <w:rPr>
                <w:rStyle w:val="Hyperlink"/>
                <w:rFonts w:ascii="Aptos" w:hAnsi="Aptos" w:cs="Times New Roman"/>
                <w:noProof/>
              </w:rPr>
              <w:t>b.</w:t>
            </w:r>
            <w:r w:rsidRPr="009C277C">
              <w:rPr>
                <w:rFonts w:ascii="Aptos" w:eastAsiaTheme="minorEastAsia" w:hAnsi="Aptos" w:cstheme="minorBidi"/>
                <w:noProof/>
              </w:rPr>
              <w:tab/>
            </w:r>
            <w:r w:rsidRPr="009C277C">
              <w:rPr>
                <w:rStyle w:val="Hyperlink"/>
                <w:rFonts w:ascii="Aptos" w:hAnsi="Aptos" w:cs="Times New Roman"/>
                <w:noProof/>
              </w:rPr>
              <w:t>TECHNICAL REQUIREMENTS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_Toc227665153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6</w:t>
            </w:r>
            <w:r w:rsidRPr="009C277C">
              <w:rPr>
                <w:rFonts w:ascii="Aptos" w:hAnsi="Aptos"/>
                <w:noProof/>
                <w:webHidden/>
              </w:rPr>
              <w:fldChar w:fldCharType="end"/>
            </w:r>
          </w:hyperlink>
        </w:p>
        <w:p w14:paraId="17FD028F" w14:textId="41EE03CA" w:rsidR="007B1A5A" w:rsidRPr="009C277C" w:rsidRDefault="007B1A5A">
          <w:pPr>
            <w:pStyle w:val="TOC2"/>
            <w:tabs>
              <w:tab w:val="left" w:pos="720"/>
              <w:tab w:val="right" w:leader="dot" w:pos="10790"/>
            </w:tabs>
            <w:rPr>
              <w:rFonts w:ascii="Aptos" w:eastAsiaTheme="minorEastAsia" w:hAnsi="Aptos" w:cstheme="minorBidi"/>
              <w:noProof/>
            </w:rPr>
          </w:pPr>
          <w:hyperlink w:anchor="_Toc227665154" w:history="1">
            <w:r w:rsidRPr="009C277C">
              <w:rPr>
                <w:rStyle w:val="Hyperlink"/>
                <w:rFonts w:ascii="Aptos" w:hAnsi="Aptos" w:cs="Times New Roman"/>
                <w:noProof/>
              </w:rPr>
              <w:t>c.</w:t>
            </w:r>
            <w:r w:rsidRPr="009C277C">
              <w:rPr>
                <w:rFonts w:ascii="Aptos" w:eastAsiaTheme="minorEastAsia" w:hAnsi="Aptos" w:cstheme="minorBidi"/>
                <w:noProof/>
              </w:rPr>
              <w:tab/>
            </w:r>
            <w:r w:rsidRPr="009C277C">
              <w:rPr>
                <w:rStyle w:val="Hyperlink"/>
                <w:rFonts w:ascii="Aptos" w:hAnsi="Aptos" w:cs="Times New Roman"/>
                <w:noProof/>
              </w:rPr>
              <w:t>DESIRED FUTURE STATE</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_Toc227665154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7</w:t>
            </w:r>
            <w:r w:rsidRPr="009C277C">
              <w:rPr>
                <w:rFonts w:ascii="Aptos" w:hAnsi="Aptos"/>
                <w:noProof/>
                <w:webHidden/>
              </w:rPr>
              <w:fldChar w:fldCharType="end"/>
            </w:r>
          </w:hyperlink>
        </w:p>
        <w:p w14:paraId="6057D761" w14:textId="190F3EC7" w:rsidR="007B1A5A" w:rsidRPr="009C277C" w:rsidRDefault="007B1A5A">
          <w:pPr>
            <w:pStyle w:val="TOC2"/>
            <w:tabs>
              <w:tab w:val="left" w:pos="720"/>
              <w:tab w:val="right" w:leader="dot" w:pos="10790"/>
            </w:tabs>
            <w:rPr>
              <w:rFonts w:ascii="Aptos" w:eastAsiaTheme="minorEastAsia" w:hAnsi="Aptos" w:cstheme="minorBidi"/>
              <w:noProof/>
            </w:rPr>
          </w:pPr>
          <w:hyperlink w:anchor="_Toc227665155" w:history="1">
            <w:r w:rsidRPr="009C277C">
              <w:rPr>
                <w:rStyle w:val="Hyperlink"/>
                <w:rFonts w:ascii="Aptos" w:hAnsi="Aptos" w:cs="Times New Roman"/>
                <w:noProof/>
              </w:rPr>
              <w:t>d.</w:t>
            </w:r>
            <w:r w:rsidRPr="009C277C">
              <w:rPr>
                <w:rFonts w:ascii="Aptos" w:eastAsiaTheme="minorEastAsia" w:hAnsi="Aptos" w:cstheme="minorBidi"/>
                <w:noProof/>
              </w:rPr>
              <w:tab/>
            </w:r>
            <w:r w:rsidRPr="009C277C">
              <w:rPr>
                <w:rStyle w:val="Hyperlink"/>
                <w:rFonts w:ascii="Aptos" w:hAnsi="Aptos" w:cs="Times New Roman"/>
                <w:noProof/>
              </w:rPr>
              <w:t>PROJECT EXCLUSIONS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_Toc227665155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9</w:t>
            </w:r>
            <w:r w:rsidRPr="009C277C">
              <w:rPr>
                <w:rFonts w:ascii="Aptos" w:hAnsi="Aptos"/>
                <w:noProof/>
                <w:webHidden/>
              </w:rPr>
              <w:fldChar w:fldCharType="end"/>
            </w:r>
          </w:hyperlink>
        </w:p>
        <w:p w14:paraId="24EE7D41" w14:textId="7CC72BD1" w:rsidR="007B1A5A" w:rsidRPr="009C277C" w:rsidRDefault="007B1A5A">
          <w:pPr>
            <w:pStyle w:val="TOC2"/>
            <w:tabs>
              <w:tab w:val="left" w:pos="720"/>
              <w:tab w:val="right" w:leader="dot" w:pos="10790"/>
            </w:tabs>
            <w:rPr>
              <w:rFonts w:ascii="Aptos" w:eastAsiaTheme="minorEastAsia" w:hAnsi="Aptos" w:cstheme="minorBidi"/>
              <w:noProof/>
            </w:rPr>
          </w:pPr>
          <w:hyperlink w:anchor="_Toc227665156" w:history="1">
            <w:r w:rsidRPr="009C277C">
              <w:rPr>
                <w:rStyle w:val="Hyperlink"/>
                <w:rFonts w:ascii="Aptos" w:hAnsi="Aptos" w:cs="Times New Roman"/>
                <w:noProof/>
              </w:rPr>
              <w:t>e.</w:t>
            </w:r>
            <w:r w:rsidRPr="009C277C">
              <w:rPr>
                <w:rFonts w:ascii="Aptos" w:eastAsiaTheme="minorEastAsia" w:hAnsi="Aptos" w:cstheme="minorBidi"/>
                <w:noProof/>
              </w:rPr>
              <w:tab/>
            </w:r>
            <w:r w:rsidRPr="009C277C">
              <w:rPr>
                <w:rStyle w:val="Hyperlink"/>
                <w:rFonts w:ascii="Aptos" w:hAnsi="Aptos" w:cs="Times New Roman"/>
                <w:noProof/>
              </w:rPr>
              <w:t>DELIVERABLES AND DEADLINES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_Toc227665156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9</w:t>
            </w:r>
            <w:r w:rsidRPr="009C277C">
              <w:rPr>
                <w:rFonts w:ascii="Aptos" w:hAnsi="Aptos"/>
                <w:noProof/>
                <w:webHidden/>
              </w:rPr>
              <w:fldChar w:fldCharType="end"/>
            </w:r>
          </w:hyperlink>
        </w:p>
        <w:p w14:paraId="6C47F85C" w14:textId="2512E0C6" w:rsidR="007B1A5A" w:rsidRPr="009C277C" w:rsidRDefault="007B1A5A">
          <w:pPr>
            <w:pStyle w:val="TOC2"/>
            <w:tabs>
              <w:tab w:val="left" w:pos="720"/>
              <w:tab w:val="right" w:leader="dot" w:pos="10790"/>
            </w:tabs>
            <w:rPr>
              <w:rFonts w:ascii="Aptos" w:eastAsiaTheme="minorEastAsia" w:hAnsi="Aptos" w:cstheme="minorBidi"/>
              <w:noProof/>
            </w:rPr>
          </w:pPr>
          <w:hyperlink w:anchor="_Toc227665157" w:history="1">
            <w:r w:rsidRPr="009C277C">
              <w:rPr>
                <w:rStyle w:val="Hyperlink"/>
                <w:rFonts w:ascii="Aptos" w:hAnsi="Aptos" w:cs="Times New Roman"/>
                <w:noProof/>
              </w:rPr>
              <w:t>f.</w:t>
            </w:r>
            <w:r w:rsidRPr="009C277C">
              <w:rPr>
                <w:rFonts w:ascii="Aptos" w:eastAsiaTheme="minorEastAsia" w:hAnsi="Aptos" w:cstheme="minorBidi"/>
                <w:noProof/>
              </w:rPr>
              <w:tab/>
            </w:r>
            <w:r w:rsidRPr="009C277C">
              <w:rPr>
                <w:rStyle w:val="Hyperlink"/>
                <w:rFonts w:ascii="Aptos" w:hAnsi="Aptos" w:cs="Times New Roman"/>
                <w:noProof/>
              </w:rPr>
              <w:t>PAYMENT MILESTONES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_Toc227665157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10</w:t>
            </w:r>
            <w:r w:rsidRPr="009C277C">
              <w:rPr>
                <w:rFonts w:ascii="Aptos" w:hAnsi="Aptos"/>
                <w:noProof/>
                <w:webHidden/>
              </w:rPr>
              <w:fldChar w:fldCharType="end"/>
            </w:r>
          </w:hyperlink>
        </w:p>
        <w:p w14:paraId="200FC1C8" w14:textId="71A129DC" w:rsidR="007B1A5A" w:rsidRPr="009C277C" w:rsidRDefault="007B1A5A">
          <w:pPr>
            <w:pStyle w:val="TOC1"/>
            <w:tabs>
              <w:tab w:val="left" w:pos="720"/>
              <w:tab w:val="right" w:leader="dot" w:pos="10790"/>
            </w:tabs>
            <w:rPr>
              <w:rFonts w:ascii="Aptos" w:eastAsiaTheme="minorEastAsia" w:hAnsi="Aptos" w:cstheme="minorBidi"/>
              <w:noProof/>
            </w:rPr>
          </w:pPr>
          <w:hyperlink w:anchor="_Toc227665158" w:history="1">
            <w:r w:rsidRPr="009C277C">
              <w:rPr>
                <w:rStyle w:val="Hyperlink"/>
                <w:rFonts w:ascii="Aptos" w:hAnsi="Aptos" w:cs="Times New Roman"/>
                <w:noProof/>
              </w:rPr>
              <w:t>IV.</w:t>
            </w:r>
            <w:r w:rsidRPr="009C277C">
              <w:rPr>
                <w:rFonts w:ascii="Aptos" w:eastAsiaTheme="minorEastAsia" w:hAnsi="Aptos" w:cstheme="minorBidi"/>
                <w:noProof/>
              </w:rPr>
              <w:tab/>
            </w:r>
            <w:r w:rsidRPr="009C277C">
              <w:rPr>
                <w:rStyle w:val="Hyperlink"/>
                <w:rFonts w:ascii="Aptos" w:hAnsi="Aptos" w:cs="Times New Roman"/>
                <w:noProof/>
              </w:rPr>
              <w:t>PROJECT MANAGEMENT</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_Toc227665158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11</w:t>
            </w:r>
            <w:r w:rsidRPr="009C277C">
              <w:rPr>
                <w:rFonts w:ascii="Aptos" w:hAnsi="Aptos"/>
                <w:noProof/>
                <w:webHidden/>
              </w:rPr>
              <w:fldChar w:fldCharType="end"/>
            </w:r>
          </w:hyperlink>
        </w:p>
        <w:p w14:paraId="1789DFEA" w14:textId="16EA2BCE" w:rsidR="007B1A5A" w:rsidRPr="009C277C" w:rsidRDefault="007B1A5A">
          <w:pPr>
            <w:pStyle w:val="TOC2"/>
            <w:tabs>
              <w:tab w:val="left" w:pos="720"/>
              <w:tab w:val="right" w:leader="dot" w:pos="10790"/>
            </w:tabs>
            <w:rPr>
              <w:rFonts w:ascii="Aptos" w:eastAsiaTheme="minorEastAsia" w:hAnsi="Aptos" w:cstheme="minorBidi"/>
              <w:noProof/>
            </w:rPr>
          </w:pPr>
          <w:hyperlink w:anchor="_Toc227665159" w:history="1">
            <w:r w:rsidRPr="009C277C">
              <w:rPr>
                <w:rStyle w:val="Hyperlink"/>
                <w:rFonts w:ascii="Aptos" w:hAnsi="Aptos" w:cs="Times New Roman"/>
                <w:noProof/>
              </w:rPr>
              <w:t>a.</w:t>
            </w:r>
            <w:r w:rsidRPr="009C277C">
              <w:rPr>
                <w:rFonts w:ascii="Aptos" w:eastAsiaTheme="minorEastAsia" w:hAnsi="Aptos" w:cstheme="minorBidi"/>
                <w:noProof/>
              </w:rPr>
              <w:tab/>
            </w:r>
            <w:r w:rsidRPr="009C277C">
              <w:rPr>
                <w:rStyle w:val="Hyperlink"/>
                <w:rFonts w:ascii="Aptos" w:hAnsi="Aptos" w:cs="Times New Roman"/>
                <w:noProof/>
              </w:rPr>
              <w:t>PROJECT MANAGEMENT PLAN</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_Toc227665159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11</w:t>
            </w:r>
            <w:r w:rsidRPr="009C277C">
              <w:rPr>
                <w:rFonts w:ascii="Aptos" w:hAnsi="Aptos"/>
                <w:noProof/>
                <w:webHidden/>
              </w:rPr>
              <w:fldChar w:fldCharType="end"/>
            </w:r>
          </w:hyperlink>
        </w:p>
        <w:p w14:paraId="1F5FC7B6" w14:textId="6A1ECE99" w:rsidR="007B1A5A" w:rsidRPr="009C277C" w:rsidRDefault="007B1A5A">
          <w:pPr>
            <w:pStyle w:val="TOC2"/>
            <w:tabs>
              <w:tab w:val="left" w:pos="720"/>
              <w:tab w:val="right" w:leader="dot" w:pos="10790"/>
            </w:tabs>
            <w:rPr>
              <w:rFonts w:ascii="Aptos" w:eastAsiaTheme="minorEastAsia" w:hAnsi="Aptos" w:cstheme="minorBidi"/>
              <w:noProof/>
            </w:rPr>
          </w:pPr>
          <w:hyperlink w:anchor="_Toc227665160" w:history="1">
            <w:r w:rsidRPr="009C277C">
              <w:rPr>
                <w:rStyle w:val="Hyperlink"/>
                <w:rFonts w:ascii="Aptos" w:hAnsi="Aptos" w:cs="Times New Roman"/>
                <w:noProof/>
              </w:rPr>
              <w:t>b.</w:t>
            </w:r>
            <w:r w:rsidRPr="009C277C">
              <w:rPr>
                <w:rFonts w:ascii="Aptos" w:eastAsiaTheme="minorEastAsia" w:hAnsi="Aptos" w:cstheme="minorBidi"/>
                <w:noProof/>
              </w:rPr>
              <w:tab/>
            </w:r>
            <w:r w:rsidRPr="009C277C">
              <w:rPr>
                <w:rStyle w:val="Hyperlink"/>
                <w:rFonts w:ascii="Aptos" w:hAnsi="Aptos" w:cs="Times New Roman"/>
                <w:noProof/>
              </w:rPr>
              <w:t>KEY PERSONS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_Toc227665160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12</w:t>
            </w:r>
            <w:r w:rsidRPr="009C277C">
              <w:rPr>
                <w:rFonts w:ascii="Aptos" w:hAnsi="Aptos"/>
                <w:noProof/>
                <w:webHidden/>
              </w:rPr>
              <w:fldChar w:fldCharType="end"/>
            </w:r>
          </w:hyperlink>
        </w:p>
        <w:p w14:paraId="387D5155" w14:textId="0BC908EE" w:rsidR="007B1A5A" w:rsidRPr="009C277C" w:rsidRDefault="007B1A5A">
          <w:pPr>
            <w:pStyle w:val="TOC2"/>
            <w:tabs>
              <w:tab w:val="left" w:pos="720"/>
              <w:tab w:val="right" w:leader="dot" w:pos="10790"/>
            </w:tabs>
            <w:rPr>
              <w:rFonts w:ascii="Aptos" w:eastAsiaTheme="minorEastAsia" w:hAnsi="Aptos" w:cstheme="minorBidi"/>
              <w:noProof/>
            </w:rPr>
          </w:pPr>
          <w:hyperlink w:anchor="_Toc227665161" w:history="1">
            <w:r w:rsidRPr="009C277C">
              <w:rPr>
                <w:rStyle w:val="Hyperlink"/>
                <w:rFonts w:ascii="Aptos" w:hAnsi="Aptos" w:cs="Times New Roman"/>
                <w:noProof/>
              </w:rPr>
              <w:t>c.</w:t>
            </w:r>
            <w:r w:rsidRPr="009C277C">
              <w:rPr>
                <w:rFonts w:ascii="Aptos" w:eastAsiaTheme="minorEastAsia" w:hAnsi="Aptos" w:cstheme="minorBidi"/>
                <w:noProof/>
              </w:rPr>
              <w:tab/>
            </w:r>
            <w:r w:rsidRPr="009C277C">
              <w:rPr>
                <w:rStyle w:val="Hyperlink"/>
                <w:rFonts w:ascii="Aptos" w:hAnsi="Aptos" w:cs="Times New Roman"/>
                <w:noProof/>
              </w:rPr>
              <w:t>OTHER PROJECT STAFF</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_Toc227665161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17</w:t>
            </w:r>
            <w:r w:rsidRPr="009C277C">
              <w:rPr>
                <w:rFonts w:ascii="Aptos" w:hAnsi="Aptos"/>
                <w:noProof/>
                <w:webHidden/>
              </w:rPr>
              <w:fldChar w:fldCharType="end"/>
            </w:r>
          </w:hyperlink>
        </w:p>
        <w:p w14:paraId="3AA5F6E8" w14:textId="50BC926A" w:rsidR="007B1A5A" w:rsidRPr="009C277C" w:rsidRDefault="007B1A5A">
          <w:pPr>
            <w:pStyle w:val="TOC2"/>
            <w:tabs>
              <w:tab w:val="left" w:pos="720"/>
              <w:tab w:val="right" w:leader="dot" w:pos="10790"/>
            </w:tabs>
            <w:rPr>
              <w:rFonts w:ascii="Aptos" w:eastAsiaTheme="minorEastAsia" w:hAnsi="Aptos" w:cstheme="minorBidi"/>
              <w:noProof/>
            </w:rPr>
          </w:pPr>
          <w:hyperlink w:anchor="_Toc227665162" w:history="1">
            <w:r w:rsidRPr="009C277C">
              <w:rPr>
                <w:rStyle w:val="Hyperlink"/>
                <w:rFonts w:ascii="Aptos" w:hAnsi="Aptos" w:cs="Times New Roman"/>
                <w:noProof/>
              </w:rPr>
              <w:t>d.</w:t>
            </w:r>
            <w:r w:rsidRPr="009C277C">
              <w:rPr>
                <w:rFonts w:ascii="Aptos" w:eastAsiaTheme="minorEastAsia" w:hAnsi="Aptos" w:cstheme="minorBidi"/>
                <w:noProof/>
              </w:rPr>
              <w:tab/>
            </w:r>
            <w:r w:rsidRPr="009C277C">
              <w:rPr>
                <w:rStyle w:val="Hyperlink"/>
                <w:rFonts w:ascii="Aptos" w:hAnsi="Aptos" w:cs="Times New Roman"/>
                <w:noProof/>
              </w:rPr>
              <w:t>DOCUMENT MANAGEMENT</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_Toc227665162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18</w:t>
            </w:r>
            <w:r w:rsidRPr="009C277C">
              <w:rPr>
                <w:rFonts w:ascii="Aptos" w:hAnsi="Aptos"/>
                <w:noProof/>
                <w:webHidden/>
              </w:rPr>
              <w:fldChar w:fldCharType="end"/>
            </w:r>
          </w:hyperlink>
        </w:p>
        <w:p w14:paraId="0BFDF1A2" w14:textId="4395A722" w:rsidR="007B1A5A" w:rsidRPr="009C277C" w:rsidRDefault="007B1A5A">
          <w:pPr>
            <w:pStyle w:val="TOC2"/>
            <w:tabs>
              <w:tab w:val="left" w:pos="720"/>
              <w:tab w:val="right" w:leader="dot" w:pos="10790"/>
            </w:tabs>
            <w:rPr>
              <w:rFonts w:ascii="Aptos" w:eastAsiaTheme="minorEastAsia" w:hAnsi="Aptos" w:cstheme="minorBidi"/>
              <w:noProof/>
            </w:rPr>
          </w:pPr>
          <w:hyperlink w:anchor="_Toc227665163" w:history="1">
            <w:r w:rsidRPr="009C277C">
              <w:rPr>
                <w:rStyle w:val="Hyperlink"/>
                <w:rFonts w:ascii="Aptos" w:hAnsi="Aptos" w:cs="Times New Roman"/>
                <w:noProof/>
              </w:rPr>
              <w:t>e.</w:t>
            </w:r>
            <w:r w:rsidRPr="009C277C">
              <w:rPr>
                <w:rFonts w:ascii="Aptos" w:eastAsiaTheme="minorEastAsia" w:hAnsi="Aptos" w:cstheme="minorBidi"/>
                <w:noProof/>
              </w:rPr>
              <w:tab/>
            </w:r>
            <w:r w:rsidRPr="009C277C">
              <w:rPr>
                <w:rStyle w:val="Hyperlink"/>
                <w:rFonts w:ascii="Aptos" w:hAnsi="Aptos" w:cs="Times New Roman"/>
                <w:noProof/>
              </w:rPr>
              <w:t>STATUS UPDATES AND REPORTING</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_Toc227665163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18</w:t>
            </w:r>
            <w:r w:rsidRPr="009C277C">
              <w:rPr>
                <w:rFonts w:ascii="Aptos" w:hAnsi="Aptos"/>
                <w:noProof/>
                <w:webHidden/>
              </w:rPr>
              <w:fldChar w:fldCharType="end"/>
            </w:r>
          </w:hyperlink>
        </w:p>
        <w:p w14:paraId="282B950A" w14:textId="3E398A87" w:rsidR="007B1A5A" w:rsidRPr="009C277C" w:rsidRDefault="007B1A5A">
          <w:pPr>
            <w:pStyle w:val="TOC2"/>
            <w:tabs>
              <w:tab w:val="left" w:pos="720"/>
              <w:tab w:val="right" w:leader="dot" w:pos="10790"/>
            </w:tabs>
            <w:rPr>
              <w:rFonts w:ascii="Aptos" w:eastAsiaTheme="minorEastAsia" w:hAnsi="Aptos" w:cstheme="minorBidi"/>
              <w:noProof/>
            </w:rPr>
          </w:pPr>
          <w:hyperlink w:anchor="_Toc227665164" w:history="1">
            <w:r w:rsidRPr="009C277C">
              <w:rPr>
                <w:rStyle w:val="Hyperlink"/>
                <w:rFonts w:ascii="Aptos" w:hAnsi="Aptos" w:cs="Times New Roman"/>
                <w:noProof/>
              </w:rPr>
              <w:t>f.</w:t>
            </w:r>
            <w:r w:rsidRPr="009C277C">
              <w:rPr>
                <w:rFonts w:ascii="Aptos" w:eastAsiaTheme="minorEastAsia" w:hAnsi="Aptos" w:cstheme="minorBidi"/>
                <w:noProof/>
              </w:rPr>
              <w:tab/>
            </w:r>
            <w:r w:rsidRPr="009C277C">
              <w:rPr>
                <w:rStyle w:val="Hyperlink"/>
                <w:rFonts w:ascii="Aptos" w:hAnsi="Aptos" w:cs="Times New Roman"/>
                <w:noProof/>
              </w:rPr>
              <w:t>ORGANIZATIONAL CHANGE MANAGEMENT (OCM)</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_Toc227665164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19</w:t>
            </w:r>
            <w:r w:rsidRPr="009C277C">
              <w:rPr>
                <w:rFonts w:ascii="Aptos" w:hAnsi="Aptos"/>
                <w:noProof/>
                <w:webHidden/>
              </w:rPr>
              <w:fldChar w:fldCharType="end"/>
            </w:r>
          </w:hyperlink>
        </w:p>
        <w:p w14:paraId="2B017B86" w14:textId="2B0C4FD8" w:rsidR="007B1A5A" w:rsidRPr="009C277C" w:rsidRDefault="007B1A5A">
          <w:pPr>
            <w:pStyle w:val="TOC1"/>
            <w:tabs>
              <w:tab w:val="left" w:pos="440"/>
              <w:tab w:val="right" w:leader="dot" w:pos="10790"/>
            </w:tabs>
            <w:rPr>
              <w:rFonts w:ascii="Aptos" w:eastAsiaTheme="minorEastAsia" w:hAnsi="Aptos" w:cstheme="minorBidi"/>
              <w:noProof/>
            </w:rPr>
          </w:pPr>
          <w:hyperlink w:anchor="_Toc227665165" w:history="1">
            <w:r w:rsidRPr="009C277C">
              <w:rPr>
                <w:rStyle w:val="Hyperlink"/>
                <w:rFonts w:ascii="Aptos" w:hAnsi="Aptos" w:cs="Times New Roman"/>
                <w:noProof/>
              </w:rPr>
              <w:t>V.</w:t>
            </w:r>
            <w:r w:rsidRPr="009C277C">
              <w:rPr>
                <w:rFonts w:ascii="Aptos" w:eastAsiaTheme="minorEastAsia" w:hAnsi="Aptos" w:cstheme="minorBidi"/>
                <w:noProof/>
              </w:rPr>
              <w:tab/>
            </w:r>
            <w:r w:rsidRPr="009C277C">
              <w:rPr>
                <w:rStyle w:val="Hyperlink"/>
                <w:rFonts w:ascii="Aptos" w:hAnsi="Aptos" w:cs="Times New Roman"/>
                <w:noProof/>
              </w:rPr>
              <w:t>INDEPENDENT VERIFICATION AND VALIDATION</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_Toc227665165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19</w:t>
            </w:r>
            <w:r w:rsidRPr="009C277C">
              <w:rPr>
                <w:rFonts w:ascii="Aptos" w:hAnsi="Aptos"/>
                <w:noProof/>
                <w:webHidden/>
              </w:rPr>
              <w:fldChar w:fldCharType="end"/>
            </w:r>
          </w:hyperlink>
        </w:p>
        <w:p w14:paraId="72EC83D1" w14:textId="0323DAC6" w:rsidR="007B1A5A" w:rsidRPr="009C277C" w:rsidRDefault="007B1A5A">
          <w:pPr>
            <w:pStyle w:val="TOC1"/>
            <w:tabs>
              <w:tab w:val="left" w:pos="720"/>
              <w:tab w:val="right" w:leader="dot" w:pos="10790"/>
            </w:tabs>
            <w:rPr>
              <w:rFonts w:ascii="Aptos" w:eastAsiaTheme="minorEastAsia" w:hAnsi="Aptos" w:cstheme="minorBidi"/>
              <w:noProof/>
            </w:rPr>
          </w:pPr>
          <w:hyperlink w:anchor="_Toc227665166" w:history="1">
            <w:r w:rsidRPr="009C277C">
              <w:rPr>
                <w:rStyle w:val="Hyperlink"/>
                <w:rFonts w:ascii="Aptos" w:hAnsi="Aptos" w:cs="Times New Roman"/>
                <w:noProof/>
              </w:rPr>
              <w:t>VI.</w:t>
            </w:r>
            <w:r w:rsidRPr="009C277C">
              <w:rPr>
                <w:rFonts w:ascii="Aptos" w:eastAsiaTheme="minorEastAsia" w:hAnsi="Aptos" w:cstheme="minorBidi"/>
                <w:noProof/>
              </w:rPr>
              <w:tab/>
            </w:r>
            <w:r w:rsidRPr="009C277C">
              <w:rPr>
                <w:rStyle w:val="Hyperlink"/>
                <w:rFonts w:ascii="Aptos" w:hAnsi="Aptos" w:cs="Times New Roman"/>
                <w:noProof/>
              </w:rPr>
              <w:t>COMPLIANCE REQUIREMENTS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_Toc227665166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19</w:t>
            </w:r>
            <w:r w:rsidRPr="009C277C">
              <w:rPr>
                <w:rFonts w:ascii="Aptos" w:hAnsi="Aptos"/>
                <w:noProof/>
                <w:webHidden/>
              </w:rPr>
              <w:fldChar w:fldCharType="end"/>
            </w:r>
          </w:hyperlink>
        </w:p>
        <w:p w14:paraId="7689D558" w14:textId="59488DBB" w:rsidR="007B1A5A" w:rsidRPr="009C277C" w:rsidRDefault="007B1A5A">
          <w:pPr>
            <w:pStyle w:val="TOC2"/>
            <w:tabs>
              <w:tab w:val="left" w:pos="720"/>
              <w:tab w:val="right" w:leader="dot" w:pos="10790"/>
            </w:tabs>
            <w:rPr>
              <w:rFonts w:ascii="Aptos" w:eastAsiaTheme="minorEastAsia" w:hAnsi="Aptos" w:cstheme="minorBidi"/>
              <w:noProof/>
            </w:rPr>
          </w:pPr>
          <w:hyperlink w:anchor="_Toc227665167" w:history="1">
            <w:r w:rsidRPr="009C277C">
              <w:rPr>
                <w:rStyle w:val="Hyperlink"/>
                <w:rFonts w:ascii="Aptos" w:hAnsi="Aptos" w:cs="Times New Roman"/>
                <w:noProof/>
              </w:rPr>
              <w:t>a.</w:t>
            </w:r>
            <w:r w:rsidRPr="009C277C">
              <w:rPr>
                <w:rFonts w:ascii="Aptos" w:eastAsiaTheme="minorEastAsia" w:hAnsi="Aptos" w:cstheme="minorBidi"/>
                <w:noProof/>
              </w:rPr>
              <w:tab/>
            </w:r>
            <w:r w:rsidRPr="009C277C">
              <w:rPr>
                <w:rStyle w:val="Hyperlink"/>
                <w:rFonts w:ascii="Aptos" w:hAnsi="Aptos" w:cs="Times New Roman"/>
                <w:noProof/>
              </w:rPr>
              <w:t>SECURITY POLICIES AND STANDARDS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_Toc227665167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19</w:t>
            </w:r>
            <w:r w:rsidRPr="009C277C">
              <w:rPr>
                <w:rFonts w:ascii="Aptos" w:hAnsi="Aptos"/>
                <w:noProof/>
                <w:webHidden/>
              </w:rPr>
              <w:fldChar w:fldCharType="end"/>
            </w:r>
          </w:hyperlink>
        </w:p>
        <w:p w14:paraId="20CA8AE1" w14:textId="67301578" w:rsidR="007B1A5A" w:rsidRPr="009C277C" w:rsidRDefault="007B1A5A">
          <w:pPr>
            <w:pStyle w:val="TOC2"/>
            <w:tabs>
              <w:tab w:val="left" w:pos="720"/>
              <w:tab w:val="right" w:leader="dot" w:pos="10790"/>
            </w:tabs>
            <w:rPr>
              <w:rFonts w:ascii="Aptos" w:eastAsiaTheme="minorEastAsia" w:hAnsi="Aptos" w:cstheme="minorBidi"/>
              <w:noProof/>
            </w:rPr>
          </w:pPr>
          <w:hyperlink w:anchor="_Toc227665168" w:history="1">
            <w:r w:rsidRPr="009C277C">
              <w:rPr>
                <w:rStyle w:val="Hyperlink"/>
                <w:rFonts w:ascii="Aptos" w:hAnsi="Aptos" w:cs="Times New Roman"/>
                <w:noProof/>
              </w:rPr>
              <w:t>b.</w:t>
            </w:r>
            <w:r w:rsidRPr="009C277C">
              <w:rPr>
                <w:rFonts w:ascii="Aptos" w:eastAsiaTheme="minorEastAsia" w:hAnsi="Aptos" w:cstheme="minorBidi"/>
                <w:noProof/>
              </w:rPr>
              <w:tab/>
            </w:r>
            <w:r w:rsidRPr="009C277C">
              <w:rPr>
                <w:rStyle w:val="Hyperlink"/>
                <w:rFonts w:ascii="Aptos" w:hAnsi="Aptos" w:cs="Times New Roman"/>
                <w:noProof/>
              </w:rPr>
              <w:t>ARTIFICIAL INTELLIGENCE STANDARDS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_Toc227665168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20</w:t>
            </w:r>
            <w:r w:rsidRPr="009C277C">
              <w:rPr>
                <w:rFonts w:ascii="Aptos" w:hAnsi="Aptos"/>
                <w:noProof/>
                <w:webHidden/>
              </w:rPr>
              <w:fldChar w:fldCharType="end"/>
            </w:r>
          </w:hyperlink>
        </w:p>
        <w:p w14:paraId="153EA199" w14:textId="3D40B7AC" w:rsidR="007B1A5A" w:rsidRPr="009C277C" w:rsidRDefault="007B1A5A">
          <w:pPr>
            <w:pStyle w:val="TOC2"/>
            <w:tabs>
              <w:tab w:val="left" w:pos="720"/>
              <w:tab w:val="right" w:leader="dot" w:pos="10790"/>
            </w:tabs>
            <w:rPr>
              <w:rFonts w:ascii="Aptos" w:eastAsiaTheme="minorEastAsia" w:hAnsi="Aptos" w:cstheme="minorBidi"/>
              <w:noProof/>
            </w:rPr>
          </w:pPr>
          <w:hyperlink w:anchor="_Toc227665169" w:history="1">
            <w:r w:rsidRPr="009C277C">
              <w:rPr>
                <w:rStyle w:val="Hyperlink"/>
                <w:rFonts w:ascii="Aptos" w:hAnsi="Aptos" w:cs="Times New Roman"/>
                <w:noProof/>
              </w:rPr>
              <w:t>c.</w:t>
            </w:r>
            <w:r w:rsidRPr="009C277C">
              <w:rPr>
                <w:rFonts w:ascii="Aptos" w:eastAsiaTheme="minorEastAsia" w:hAnsi="Aptos" w:cstheme="minorBidi"/>
                <w:noProof/>
              </w:rPr>
              <w:tab/>
            </w:r>
            <w:r w:rsidRPr="009C277C">
              <w:rPr>
                <w:rStyle w:val="Hyperlink"/>
                <w:rFonts w:ascii="Aptos" w:hAnsi="Aptos" w:cs="Times New Roman"/>
                <w:noProof/>
              </w:rPr>
              <w:t>ACCESSIBILITY</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_Toc227665169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20</w:t>
            </w:r>
            <w:r w:rsidRPr="009C277C">
              <w:rPr>
                <w:rFonts w:ascii="Aptos" w:hAnsi="Aptos"/>
                <w:noProof/>
                <w:webHidden/>
              </w:rPr>
              <w:fldChar w:fldCharType="end"/>
            </w:r>
          </w:hyperlink>
        </w:p>
        <w:p w14:paraId="1ECA257A" w14:textId="19288F38" w:rsidR="007B1A5A" w:rsidRPr="009C277C" w:rsidRDefault="007B1A5A">
          <w:pPr>
            <w:pStyle w:val="TOC2"/>
            <w:tabs>
              <w:tab w:val="left" w:pos="720"/>
              <w:tab w:val="right" w:leader="dot" w:pos="10790"/>
            </w:tabs>
            <w:rPr>
              <w:rFonts w:ascii="Aptos" w:eastAsiaTheme="minorEastAsia" w:hAnsi="Aptos" w:cstheme="minorBidi"/>
              <w:noProof/>
            </w:rPr>
          </w:pPr>
          <w:hyperlink w:anchor="_Toc227665170" w:history="1">
            <w:r w:rsidRPr="009C277C">
              <w:rPr>
                <w:rStyle w:val="Hyperlink"/>
                <w:rFonts w:ascii="Aptos" w:hAnsi="Aptos" w:cs="Times New Roman"/>
                <w:noProof/>
              </w:rPr>
              <w:t>d.</w:t>
            </w:r>
            <w:r w:rsidRPr="009C277C">
              <w:rPr>
                <w:rFonts w:ascii="Aptos" w:eastAsiaTheme="minorEastAsia" w:hAnsi="Aptos" w:cstheme="minorBidi"/>
                <w:noProof/>
              </w:rPr>
              <w:tab/>
            </w:r>
            <w:r w:rsidRPr="009C277C">
              <w:rPr>
                <w:rStyle w:val="Hyperlink"/>
                <w:rFonts w:ascii="Aptos" w:hAnsi="Aptos" w:cs="Times New Roman"/>
                <w:noProof/>
              </w:rPr>
              <w:t>DATA EXCHANGE</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_Toc227665170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20</w:t>
            </w:r>
            <w:r w:rsidRPr="009C277C">
              <w:rPr>
                <w:rFonts w:ascii="Aptos" w:hAnsi="Aptos"/>
                <w:noProof/>
                <w:webHidden/>
              </w:rPr>
              <w:fldChar w:fldCharType="end"/>
            </w:r>
          </w:hyperlink>
        </w:p>
        <w:p w14:paraId="4C0C8A51" w14:textId="7803DC70" w:rsidR="007B1A5A" w:rsidRPr="009C277C" w:rsidRDefault="007B1A5A">
          <w:pPr>
            <w:pStyle w:val="TOC2"/>
            <w:tabs>
              <w:tab w:val="left" w:pos="720"/>
              <w:tab w:val="right" w:leader="dot" w:pos="10790"/>
            </w:tabs>
            <w:rPr>
              <w:rFonts w:ascii="Aptos" w:eastAsiaTheme="minorEastAsia" w:hAnsi="Aptos" w:cstheme="minorBidi"/>
              <w:noProof/>
            </w:rPr>
          </w:pPr>
          <w:hyperlink w:anchor="_Toc227665171" w:history="1">
            <w:r w:rsidRPr="009C277C">
              <w:rPr>
                <w:rStyle w:val="Hyperlink"/>
                <w:rFonts w:ascii="Aptos" w:hAnsi="Aptos" w:cs="Times New Roman"/>
                <w:noProof/>
              </w:rPr>
              <w:t>e.</w:t>
            </w:r>
            <w:r w:rsidRPr="009C277C">
              <w:rPr>
                <w:rFonts w:ascii="Aptos" w:eastAsiaTheme="minorEastAsia" w:hAnsi="Aptos" w:cstheme="minorBidi"/>
                <w:noProof/>
              </w:rPr>
              <w:tab/>
            </w:r>
            <w:r w:rsidRPr="009C277C">
              <w:rPr>
                <w:rStyle w:val="Hyperlink"/>
                <w:rFonts w:ascii="Aptos" w:hAnsi="Aptos" w:cs="Times New Roman"/>
                <w:noProof/>
              </w:rPr>
              <w:t>AUTHENTICATION</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_Toc227665171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20</w:t>
            </w:r>
            <w:r w:rsidRPr="009C277C">
              <w:rPr>
                <w:rFonts w:ascii="Aptos" w:hAnsi="Aptos"/>
                <w:noProof/>
                <w:webHidden/>
              </w:rPr>
              <w:fldChar w:fldCharType="end"/>
            </w:r>
          </w:hyperlink>
        </w:p>
        <w:p w14:paraId="18232CD4" w14:textId="19B41A1C" w:rsidR="007B1A5A" w:rsidRPr="009C277C" w:rsidRDefault="007B1A5A">
          <w:pPr>
            <w:pStyle w:val="TOC1"/>
            <w:tabs>
              <w:tab w:val="left" w:pos="720"/>
              <w:tab w:val="right" w:leader="dot" w:pos="10790"/>
            </w:tabs>
            <w:rPr>
              <w:rFonts w:ascii="Aptos" w:eastAsiaTheme="minorEastAsia" w:hAnsi="Aptos" w:cstheme="minorBidi"/>
              <w:noProof/>
            </w:rPr>
          </w:pPr>
          <w:hyperlink w:anchor="_Toc227665172" w:history="1">
            <w:r w:rsidRPr="009C277C">
              <w:rPr>
                <w:rStyle w:val="Hyperlink"/>
                <w:rFonts w:ascii="Aptos" w:hAnsi="Aptos" w:cs="Times New Roman"/>
                <w:noProof/>
              </w:rPr>
              <w:t>VII.</w:t>
            </w:r>
            <w:r w:rsidRPr="009C277C">
              <w:rPr>
                <w:rFonts w:ascii="Aptos" w:eastAsiaTheme="minorEastAsia" w:hAnsi="Aptos" w:cstheme="minorBidi"/>
                <w:noProof/>
              </w:rPr>
              <w:tab/>
            </w:r>
            <w:r w:rsidRPr="009C277C">
              <w:rPr>
                <w:rStyle w:val="Hyperlink"/>
                <w:rFonts w:ascii="Aptos" w:hAnsi="Aptos" w:cs="Times New Roman"/>
                <w:noProof/>
              </w:rPr>
              <w:t>KEY PERFORMANCE INDICATORS (KPIs)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_Toc227665172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20</w:t>
            </w:r>
            <w:r w:rsidRPr="009C277C">
              <w:rPr>
                <w:rFonts w:ascii="Aptos" w:hAnsi="Aptos"/>
                <w:noProof/>
                <w:webHidden/>
              </w:rPr>
              <w:fldChar w:fldCharType="end"/>
            </w:r>
          </w:hyperlink>
        </w:p>
        <w:p w14:paraId="187B8DF8" w14:textId="0278F816" w:rsidR="007B1A5A" w:rsidRPr="009C277C" w:rsidRDefault="007B1A5A">
          <w:pPr>
            <w:pStyle w:val="TOC1"/>
            <w:tabs>
              <w:tab w:val="left" w:pos="720"/>
              <w:tab w:val="right" w:leader="dot" w:pos="10790"/>
            </w:tabs>
            <w:rPr>
              <w:rFonts w:ascii="Aptos" w:eastAsiaTheme="minorEastAsia" w:hAnsi="Aptos" w:cstheme="minorBidi"/>
              <w:noProof/>
            </w:rPr>
          </w:pPr>
          <w:hyperlink w:anchor="_Toc227665173" w:history="1">
            <w:r w:rsidRPr="009C277C">
              <w:rPr>
                <w:rStyle w:val="Hyperlink"/>
                <w:rFonts w:ascii="Aptos" w:hAnsi="Aptos" w:cs="Times New Roman"/>
                <w:noProof/>
              </w:rPr>
              <w:t>VIII.</w:t>
            </w:r>
            <w:r w:rsidRPr="009C277C">
              <w:rPr>
                <w:rFonts w:ascii="Aptos" w:eastAsiaTheme="minorEastAsia" w:hAnsi="Aptos" w:cstheme="minorBidi"/>
                <w:noProof/>
              </w:rPr>
              <w:tab/>
            </w:r>
            <w:r w:rsidRPr="009C277C">
              <w:rPr>
                <w:rStyle w:val="Hyperlink"/>
                <w:rFonts w:ascii="Aptos" w:hAnsi="Aptos" w:cs="Times New Roman"/>
                <w:noProof/>
              </w:rPr>
              <w:t>MAINTENANCE AND OPERATIONS (M&amp;O)</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_Toc227665173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21</w:t>
            </w:r>
            <w:r w:rsidRPr="009C277C">
              <w:rPr>
                <w:rFonts w:ascii="Aptos" w:hAnsi="Aptos"/>
                <w:noProof/>
                <w:webHidden/>
              </w:rPr>
              <w:fldChar w:fldCharType="end"/>
            </w:r>
          </w:hyperlink>
        </w:p>
        <w:p w14:paraId="57022B79" w14:textId="1828C4C7" w:rsidR="007B1A5A" w:rsidRPr="009C277C" w:rsidRDefault="007B1A5A">
          <w:pPr>
            <w:pStyle w:val="TOC1"/>
            <w:tabs>
              <w:tab w:val="left" w:pos="720"/>
              <w:tab w:val="right" w:leader="dot" w:pos="10790"/>
            </w:tabs>
            <w:rPr>
              <w:rFonts w:ascii="Aptos" w:eastAsiaTheme="minorEastAsia" w:hAnsi="Aptos" w:cstheme="minorBidi"/>
              <w:noProof/>
            </w:rPr>
          </w:pPr>
          <w:hyperlink w:anchor="_Toc227665174" w:history="1">
            <w:r w:rsidRPr="009C277C">
              <w:rPr>
                <w:rStyle w:val="Hyperlink"/>
                <w:rFonts w:ascii="Aptos" w:hAnsi="Aptos" w:cs="Times New Roman"/>
                <w:noProof/>
              </w:rPr>
              <w:t>IX.</w:t>
            </w:r>
            <w:r w:rsidRPr="009C277C">
              <w:rPr>
                <w:rFonts w:ascii="Aptos" w:eastAsiaTheme="minorEastAsia" w:hAnsi="Aptos" w:cstheme="minorBidi"/>
                <w:noProof/>
              </w:rPr>
              <w:tab/>
            </w:r>
            <w:r w:rsidRPr="009C277C">
              <w:rPr>
                <w:rStyle w:val="Hyperlink"/>
                <w:rFonts w:ascii="Aptos" w:hAnsi="Aptos" w:cs="Times New Roman"/>
                <w:noProof/>
              </w:rPr>
              <w:t>END OF CONTRACT TRANSITION AND TURNOVER</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_Toc227665174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22</w:t>
            </w:r>
            <w:r w:rsidRPr="009C277C">
              <w:rPr>
                <w:rFonts w:ascii="Aptos" w:hAnsi="Aptos"/>
                <w:noProof/>
                <w:webHidden/>
              </w:rPr>
              <w:fldChar w:fldCharType="end"/>
            </w:r>
          </w:hyperlink>
        </w:p>
        <w:p w14:paraId="094AACA2" w14:textId="1A045EB8" w:rsidR="007B1A5A" w:rsidRPr="009C277C" w:rsidRDefault="007B1A5A">
          <w:pPr>
            <w:pStyle w:val="TOC1"/>
            <w:tabs>
              <w:tab w:val="left" w:pos="720"/>
              <w:tab w:val="right" w:leader="dot" w:pos="10790"/>
            </w:tabs>
            <w:rPr>
              <w:rFonts w:ascii="Aptos" w:eastAsiaTheme="minorEastAsia" w:hAnsi="Aptos" w:cstheme="minorBidi"/>
              <w:noProof/>
            </w:rPr>
          </w:pPr>
          <w:hyperlink w:anchor="_Toc227665175" w:history="1">
            <w:r w:rsidRPr="009C277C">
              <w:rPr>
                <w:rStyle w:val="Hyperlink"/>
                <w:rFonts w:ascii="Aptos" w:hAnsi="Aptos" w:cs="Times New Roman"/>
                <w:noProof/>
              </w:rPr>
              <w:t>X.</w:t>
            </w:r>
            <w:r w:rsidRPr="009C277C">
              <w:rPr>
                <w:rFonts w:ascii="Aptos" w:eastAsiaTheme="minorEastAsia" w:hAnsi="Aptos" w:cstheme="minorBidi"/>
                <w:noProof/>
              </w:rPr>
              <w:tab/>
            </w:r>
            <w:r w:rsidRPr="009C277C">
              <w:rPr>
                <w:rStyle w:val="Hyperlink"/>
                <w:rFonts w:ascii="Aptos" w:hAnsi="Aptos" w:cs="Times New Roman"/>
                <w:noProof/>
              </w:rPr>
              <w:t>SERVICE LEVELS AND PERFORMANCE REMEDIES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_Toc227665175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24</w:t>
            </w:r>
            <w:r w:rsidRPr="009C277C">
              <w:rPr>
                <w:rFonts w:ascii="Aptos" w:hAnsi="Aptos"/>
                <w:noProof/>
                <w:webHidden/>
              </w:rPr>
              <w:fldChar w:fldCharType="end"/>
            </w:r>
          </w:hyperlink>
        </w:p>
        <w:p w14:paraId="10CD7701" w14:textId="3CFACB90" w:rsidR="007B1A5A" w:rsidRPr="009C277C" w:rsidRDefault="007B1A5A">
          <w:pPr>
            <w:pStyle w:val="TOC2"/>
            <w:tabs>
              <w:tab w:val="left" w:pos="720"/>
              <w:tab w:val="right" w:leader="dot" w:pos="10790"/>
            </w:tabs>
            <w:rPr>
              <w:rFonts w:ascii="Aptos" w:eastAsiaTheme="minorEastAsia" w:hAnsi="Aptos" w:cstheme="minorBidi"/>
              <w:noProof/>
            </w:rPr>
          </w:pPr>
          <w:hyperlink w:anchor="_Toc227665176" w:history="1">
            <w:r w:rsidRPr="009C277C">
              <w:rPr>
                <w:rStyle w:val="Hyperlink"/>
                <w:rFonts w:ascii="Aptos" w:hAnsi="Aptos" w:cs="Times New Roman"/>
                <w:noProof/>
              </w:rPr>
              <w:t>a.</w:t>
            </w:r>
            <w:r w:rsidRPr="009C277C">
              <w:rPr>
                <w:rFonts w:ascii="Aptos" w:eastAsiaTheme="minorEastAsia" w:hAnsi="Aptos" w:cstheme="minorBidi"/>
                <w:noProof/>
              </w:rPr>
              <w:tab/>
            </w:r>
            <w:r w:rsidRPr="009C277C">
              <w:rPr>
                <w:rStyle w:val="Hyperlink"/>
                <w:rFonts w:ascii="Aptos" w:hAnsi="Aptos" w:cs="Times New Roman"/>
                <w:noProof/>
              </w:rPr>
              <w:t>SYSTEM AVAILABILITY</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_Toc227665176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24</w:t>
            </w:r>
            <w:r w:rsidRPr="009C277C">
              <w:rPr>
                <w:rFonts w:ascii="Aptos" w:hAnsi="Aptos"/>
                <w:noProof/>
                <w:webHidden/>
              </w:rPr>
              <w:fldChar w:fldCharType="end"/>
            </w:r>
          </w:hyperlink>
        </w:p>
        <w:p w14:paraId="355B2506" w14:textId="114C3BDC" w:rsidR="007B1A5A" w:rsidRPr="009C277C" w:rsidRDefault="007B1A5A">
          <w:pPr>
            <w:pStyle w:val="TOC2"/>
            <w:tabs>
              <w:tab w:val="left" w:pos="720"/>
              <w:tab w:val="right" w:leader="dot" w:pos="10790"/>
            </w:tabs>
            <w:rPr>
              <w:rFonts w:ascii="Aptos" w:eastAsiaTheme="minorEastAsia" w:hAnsi="Aptos" w:cstheme="minorBidi"/>
              <w:noProof/>
            </w:rPr>
          </w:pPr>
          <w:hyperlink w:anchor="_Toc227665177" w:history="1">
            <w:r w:rsidRPr="009C277C">
              <w:rPr>
                <w:rStyle w:val="Hyperlink"/>
                <w:rFonts w:ascii="Aptos" w:hAnsi="Aptos" w:cs="Times New Roman"/>
                <w:noProof/>
              </w:rPr>
              <w:t>b.</w:t>
            </w:r>
            <w:r w:rsidRPr="009C277C">
              <w:rPr>
                <w:rFonts w:ascii="Aptos" w:eastAsiaTheme="minorEastAsia" w:hAnsi="Aptos" w:cstheme="minorBidi"/>
                <w:noProof/>
              </w:rPr>
              <w:tab/>
            </w:r>
            <w:r w:rsidRPr="009C277C">
              <w:rPr>
                <w:rStyle w:val="Hyperlink"/>
                <w:rFonts w:ascii="Aptos" w:hAnsi="Aptos" w:cs="Times New Roman"/>
                <w:noProof/>
              </w:rPr>
              <w:t>DISASTER RECOVERY</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_Toc227665177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24</w:t>
            </w:r>
            <w:r w:rsidRPr="009C277C">
              <w:rPr>
                <w:rFonts w:ascii="Aptos" w:hAnsi="Aptos"/>
                <w:noProof/>
                <w:webHidden/>
              </w:rPr>
              <w:fldChar w:fldCharType="end"/>
            </w:r>
          </w:hyperlink>
        </w:p>
        <w:p w14:paraId="04A831D9" w14:textId="24928050" w:rsidR="007B1A5A" w:rsidRPr="009C277C" w:rsidRDefault="007B1A5A">
          <w:pPr>
            <w:pStyle w:val="TOC2"/>
            <w:tabs>
              <w:tab w:val="left" w:pos="720"/>
              <w:tab w:val="right" w:leader="dot" w:pos="10790"/>
            </w:tabs>
            <w:rPr>
              <w:rFonts w:ascii="Aptos" w:eastAsiaTheme="minorEastAsia" w:hAnsi="Aptos" w:cstheme="minorBidi"/>
              <w:noProof/>
            </w:rPr>
          </w:pPr>
          <w:hyperlink w:anchor="_Toc227665178" w:history="1">
            <w:r w:rsidRPr="009C277C">
              <w:rPr>
                <w:rStyle w:val="Hyperlink"/>
                <w:rFonts w:ascii="Aptos" w:hAnsi="Aptos" w:cs="Times New Roman"/>
                <w:noProof/>
              </w:rPr>
              <w:t>c.</w:t>
            </w:r>
            <w:r w:rsidRPr="009C277C">
              <w:rPr>
                <w:rFonts w:ascii="Aptos" w:eastAsiaTheme="minorEastAsia" w:hAnsi="Aptos" w:cstheme="minorBidi"/>
                <w:noProof/>
              </w:rPr>
              <w:tab/>
            </w:r>
            <w:r w:rsidRPr="009C277C">
              <w:rPr>
                <w:rStyle w:val="Hyperlink"/>
                <w:rFonts w:ascii="Aptos" w:hAnsi="Aptos" w:cs="Times New Roman"/>
                <w:noProof/>
              </w:rPr>
              <w:t>INCIDENT RESPONSE AND RESOLUTION</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_Toc227665178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25</w:t>
            </w:r>
            <w:r w:rsidRPr="009C277C">
              <w:rPr>
                <w:rFonts w:ascii="Aptos" w:hAnsi="Aptos"/>
                <w:noProof/>
                <w:webHidden/>
              </w:rPr>
              <w:fldChar w:fldCharType="end"/>
            </w:r>
          </w:hyperlink>
        </w:p>
        <w:p w14:paraId="438CFD11" w14:textId="00A28310" w:rsidR="007B1A5A" w:rsidRPr="009C277C" w:rsidRDefault="007B1A5A">
          <w:pPr>
            <w:pStyle w:val="TOC2"/>
            <w:tabs>
              <w:tab w:val="left" w:pos="720"/>
              <w:tab w:val="right" w:leader="dot" w:pos="10790"/>
            </w:tabs>
            <w:rPr>
              <w:rFonts w:ascii="Aptos" w:eastAsiaTheme="minorEastAsia" w:hAnsi="Aptos" w:cstheme="minorBidi"/>
              <w:noProof/>
            </w:rPr>
          </w:pPr>
          <w:hyperlink w:anchor="_Toc227665179" w:history="1">
            <w:r w:rsidRPr="009C277C">
              <w:rPr>
                <w:rStyle w:val="Hyperlink"/>
                <w:rFonts w:ascii="Aptos" w:hAnsi="Aptos" w:cs="Times New Roman"/>
                <w:noProof/>
              </w:rPr>
              <w:t>d.</w:t>
            </w:r>
            <w:r w:rsidRPr="009C277C">
              <w:rPr>
                <w:rFonts w:ascii="Aptos" w:eastAsiaTheme="minorEastAsia" w:hAnsi="Aptos" w:cstheme="minorBidi"/>
                <w:noProof/>
              </w:rPr>
              <w:tab/>
            </w:r>
            <w:r w:rsidRPr="009C277C">
              <w:rPr>
                <w:rStyle w:val="Hyperlink"/>
                <w:rFonts w:ascii="Aptos" w:hAnsi="Aptos" w:cs="Times New Roman"/>
                <w:noProof/>
              </w:rPr>
              <w:t>DEFECT RESOLUTION (POST GO-LIVE)</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_Toc227665179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25</w:t>
            </w:r>
            <w:r w:rsidRPr="009C277C">
              <w:rPr>
                <w:rFonts w:ascii="Aptos" w:hAnsi="Aptos"/>
                <w:noProof/>
                <w:webHidden/>
              </w:rPr>
              <w:fldChar w:fldCharType="end"/>
            </w:r>
          </w:hyperlink>
        </w:p>
        <w:p w14:paraId="12D5479A" w14:textId="63916474" w:rsidR="007B1A5A" w:rsidRPr="009C277C" w:rsidRDefault="007B1A5A">
          <w:pPr>
            <w:pStyle w:val="TOC2"/>
            <w:tabs>
              <w:tab w:val="left" w:pos="720"/>
              <w:tab w:val="right" w:leader="dot" w:pos="10790"/>
            </w:tabs>
            <w:rPr>
              <w:rFonts w:ascii="Aptos" w:eastAsiaTheme="minorEastAsia" w:hAnsi="Aptos" w:cstheme="minorBidi"/>
              <w:noProof/>
            </w:rPr>
          </w:pPr>
          <w:hyperlink w:anchor="_Toc227665180" w:history="1">
            <w:r w:rsidRPr="009C277C">
              <w:rPr>
                <w:rStyle w:val="Hyperlink"/>
                <w:rFonts w:ascii="Aptos" w:hAnsi="Aptos" w:cs="Times New Roman"/>
                <w:noProof/>
              </w:rPr>
              <w:t>e.</w:t>
            </w:r>
            <w:r w:rsidRPr="009C277C">
              <w:rPr>
                <w:rFonts w:ascii="Aptos" w:eastAsiaTheme="minorEastAsia" w:hAnsi="Aptos" w:cstheme="minorBidi"/>
                <w:noProof/>
              </w:rPr>
              <w:tab/>
            </w:r>
            <w:r w:rsidRPr="009C277C">
              <w:rPr>
                <w:rStyle w:val="Hyperlink"/>
                <w:rFonts w:ascii="Aptos" w:hAnsi="Aptos" w:cs="Times New Roman"/>
                <w:noProof/>
              </w:rPr>
              <w:t>REPORTING REQUIREMENTS</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_Toc227665180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26</w:t>
            </w:r>
            <w:r w:rsidRPr="009C277C">
              <w:rPr>
                <w:rFonts w:ascii="Aptos" w:hAnsi="Aptos"/>
                <w:noProof/>
                <w:webHidden/>
              </w:rPr>
              <w:fldChar w:fldCharType="end"/>
            </w:r>
          </w:hyperlink>
        </w:p>
        <w:p w14:paraId="1B288AEE" w14:textId="12E8567A" w:rsidR="007B1A5A" w:rsidRPr="009C277C" w:rsidRDefault="007B1A5A">
          <w:pPr>
            <w:pStyle w:val="TOC2"/>
            <w:tabs>
              <w:tab w:val="left" w:pos="720"/>
              <w:tab w:val="right" w:leader="dot" w:pos="10790"/>
            </w:tabs>
            <w:rPr>
              <w:rFonts w:ascii="Aptos" w:eastAsiaTheme="minorEastAsia" w:hAnsi="Aptos" w:cstheme="minorBidi"/>
              <w:noProof/>
            </w:rPr>
          </w:pPr>
          <w:hyperlink w:anchor="_Toc227665181" w:history="1">
            <w:r w:rsidRPr="009C277C">
              <w:rPr>
                <w:rStyle w:val="Hyperlink"/>
                <w:rFonts w:ascii="Aptos" w:hAnsi="Aptos" w:cs="Times New Roman"/>
                <w:noProof/>
              </w:rPr>
              <w:t>f.</w:t>
            </w:r>
            <w:r w:rsidRPr="009C277C">
              <w:rPr>
                <w:rFonts w:ascii="Aptos" w:eastAsiaTheme="minorEastAsia" w:hAnsi="Aptos" w:cstheme="minorBidi"/>
                <w:noProof/>
              </w:rPr>
              <w:tab/>
            </w:r>
            <w:r w:rsidRPr="009C277C">
              <w:rPr>
                <w:rStyle w:val="Hyperlink"/>
                <w:rFonts w:ascii="Aptos" w:hAnsi="Aptos" w:cs="Times New Roman"/>
                <w:noProof/>
              </w:rPr>
              <w:t>LIQUIDATED DAMAGES AND PERFORMANCE ENFORCEMENT</w:t>
            </w:r>
            <w:r w:rsidRPr="009C277C">
              <w:rPr>
                <w:rFonts w:ascii="Aptos" w:hAnsi="Aptos"/>
                <w:noProof/>
                <w:webHidden/>
              </w:rPr>
              <w:tab/>
            </w:r>
            <w:r w:rsidRPr="009C277C">
              <w:rPr>
                <w:rFonts w:ascii="Aptos" w:hAnsi="Aptos"/>
                <w:noProof/>
                <w:webHidden/>
              </w:rPr>
              <w:fldChar w:fldCharType="begin"/>
            </w:r>
            <w:r w:rsidRPr="009C277C">
              <w:rPr>
                <w:rFonts w:ascii="Aptos" w:hAnsi="Aptos"/>
                <w:noProof/>
                <w:webHidden/>
              </w:rPr>
              <w:instrText xml:space="preserve"> PAGEREF _Toc227665181 \h </w:instrText>
            </w:r>
            <w:r w:rsidRPr="009C277C">
              <w:rPr>
                <w:rFonts w:ascii="Aptos" w:hAnsi="Aptos"/>
                <w:noProof/>
                <w:webHidden/>
              </w:rPr>
            </w:r>
            <w:r w:rsidRPr="009C277C">
              <w:rPr>
                <w:rFonts w:ascii="Aptos" w:hAnsi="Aptos"/>
                <w:noProof/>
                <w:webHidden/>
              </w:rPr>
              <w:fldChar w:fldCharType="separate"/>
            </w:r>
            <w:r w:rsidRPr="009C277C">
              <w:rPr>
                <w:rFonts w:ascii="Aptos" w:hAnsi="Aptos"/>
                <w:noProof/>
                <w:webHidden/>
              </w:rPr>
              <w:t>26</w:t>
            </w:r>
            <w:r w:rsidRPr="009C277C">
              <w:rPr>
                <w:rFonts w:ascii="Aptos" w:hAnsi="Aptos"/>
                <w:noProof/>
                <w:webHidden/>
              </w:rPr>
              <w:fldChar w:fldCharType="end"/>
            </w:r>
          </w:hyperlink>
        </w:p>
        <w:p w14:paraId="5AC69B48" w14:textId="7D6697D6" w:rsidR="00E37EB3" w:rsidRPr="009C277C" w:rsidRDefault="00E37EB3" w:rsidP="00322684">
          <w:pPr>
            <w:widowControl w:val="0"/>
            <w:rPr>
              <w:rFonts w:ascii="Aptos" w:hAnsi="Aptos" w:cs="Times New Roman"/>
              <w:b/>
              <w:bCs/>
              <w:noProof/>
            </w:rPr>
          </w:pPr>
          <w:r w:rsidRPr="009C277C">
            <w:rPr>
              <w:rFonts w:ascii="Aptos" w:hAnsi="Aptos" w:cs="Times New Roman"/>
              <w:b/>
              <w:bCs/>
              <w:noProof/>
            </w:rPr>
            <w:fldChar w:fldCharType="end"/>
          </w:r>
          <w:r w:rsidRPr="009C277C">
            <w:rPr>
              <w:rFonts w:ascii="Aptos" w:hAnsi="Aptos" w:cs="Times New Roman"/>
              <w:b/>
              <w:bCs/>
              <w:noProof/>
            </w:rPr>
            <w:br w:type="page"/>
          </w:r>
        </w:p>
      </w:sdtContent>
    </w:sdt>
    <w:p w14:paraId="46F00879" w14:textId="0CB9B574" w:rsidR="002E531C" w:rsidRPr="009C277C" w:rsidRDefault="00FD60B5" w:rsidP="00322684">
      <w:pPr>
        <w:pStyle w:val="Heading1"/>
        <w:keepNext w:val="0"/>
        <w:keepLines w:val="0"/>
        <w:widowControl w:val="0"/>
        <w:numPr>
          <w:ilvl w:val="0"/>
          <w:numId w:val="40"/>
        </w:numPr>
        <w:spacing w:before="0" w:after="0"/>
        <w:ind w:left="360"/>
        <w:rPr>
          <w:rFonts w:ascii="Aptos" w:hAnsi="Aptos" w:cs="Times New Roman"/>
          <w:sz w:val="22"/>
          <w:szCs w:val="22"/>
        </w:rPr>
      </w:pPr>
      <w:bookmarkStart w:id="0" w:name="_Toc223090929"/>
      <w:bookmarkStart w:id="1" w:name="_Toc227665145"/>
      <w:r w:rsidRPr="009C277C">
        <w:rPr>
          <w:rFonts w:ascii="Aptos" w:hAnsi="Aptos" w:cs="Times New Roman"/>
          <w:sz w:val="22"/>
          <w:szCs w:val="22"/>
        </w:rPr>
        <w:lastRenderedPageBreak/>
        <w:t>E</w:t>
      </w:r>
      <w:r w:rsidR="002A2FCC" w:rsidRPr="009C277C">
        <w:rPr>
          <w:rFonts w:ascii="Aptos" w:hAnsi="Aptos" w:cs="Times New Roman"/>
          <w:sz w:val="22"/>
          <w:szCs w:val="22"/>
        </w:rPr>
        <w:t>XECUTIVE SUMMARY</w:t>
      </w:r>
      <w:bookmarkEnd w:id="0"/>
      <w:bookmarkEnd w:id="1"/>
    </w:p>
    <w:p w14:paraId="0AB7789C" w14:textId="14BAB83E" w:rsidR="006A490E" w:rsidRPr="009C277C" w:rsidRDefault="00AB309E" w:rsidP="00322684">
      <w:pPr>
        <w:pStyle w:val="Heading2"/>
        <w:keepNext w:val="0"/>
        <w:keepLines w:val="0"/>
        <w:widowControl w:val="0"/>
        <w:numPr>
          <w:ilvl w:val="1"/>
          <w:numId w:val="40"/>
        </w:numPr>
        <w:spacing w:before="0" w:after="0"/>
        <w:ind w:left="720"/>
        <w:rPr>
          <w:rFonts w:ascii="Aptos" w:hAnsi="Aptos" w:cs="Times New Roman"/>
          <w:sz w:val="22"/>
          <w:szCs w:val="22"/>
        </w:rPr>
      </w:pPr>
      <w:bookmarkStart w:id="2" w:name="_Toc223090930"/>
      <w:bookmarkStart w:id="3" w:name="_Toc227665146"/>
      <w:r w:rsidRPr="009C277C">
        <w:rPr>
          <w:rFonts w:ascii="Aptos" w:hAnsi="Aptos" w:cs="Times New Roman"/>
          <w:sz w:val="22"/>
          <w:szCs w:val="22"/>
        </w:rPr>
        <w:t>OVERVIEW</w:t>
      </w:r>
      <w:bookmarkEnd w:id="2"/>
      <w:bookmarkEnd w:id="3"/>
    </w:p>
    <w:p w14:paraId="1D1E197C" w14:textId="548A90D6" w:rsidR="009878EF" w:rsidRPr="009C277C" w:rsidRDefault="00A070CD" w:rsidP="00322684">
      <w:pPr>
        <w:widowControl w:val="0"/>
        <w:ind w:left="360"/>
        <w:rPr>
          <w:rFonts w:ascii="Aptos" w:hAnsi="Aptos" w:cs="Times New Roman"/>
        </w:rPr>
      </w:pPr>
      <w:r w:rsidRPr="009C277C">
        <w:rPr>
          <w:rFonts w:ascii="Aptos" w:hAnsi="Aptos" w:cs="Times New Roman"/>
        </w:rPr>
        <w:t xml:space="preserve">Indiana’s Automated Fingerprint Identification System (AFIS) is the State’s critical platform for processing all criminal and applicant fingerprint submissions from 92 county jails, public livescan sites, and courts, while supporting latent print examination and exchanges with the </w:t>
      </w:r>
      <w:r w:rsidR="00397184" w:rsidRPr="009C277C">
        <w:rPr>
          <w:rFonts w:ascii="Aptos" w:hAnsi="Aptos" w:cs="Times New Roman"/>
        </w:rPr>
        <w:t>Federal Bureau of Investigation’s (</w:t>
      </w:r>
      <w:r w:rsidRPr="009C277C">
        <w:rPr>
          <w:rFonts w:ascii="Aptos" w:hAnsi="Aptos" w:cs="Times New Roman"/>
        </w:rPr>
        <w:t>FBI</w:t>
      </w:r>
      <w:r w:rsidR="00397184" w:rsidRPr="009C277C">
        <w:rPr>
          <w:rFonts w:ascii="Aptos" w:hAnsi="Aptos" w:cs="Times New Roman"/>
        </w:rPr>
        <w:t>)</w:t>
      </w:r>
      <w:r w:rsidRPr="009C277C">
        <w:rPr>
          <w:rFonts w:ascii="Aptos" w:hAnsi="Aptos" w:cs="Times New Roman"/>
        </w:rPr>
        <w:t xml:space="preserve"> Next Generation Identification (NGI) system. The State is undertaking a modernization initiative to transition AFIS from aging, on</w:t>
      </w:r>
      <w:r w:rsidRPr="009C277C">
        <w:rPr>
          <w:rFonts w:ascii="Aptos" w:hAnsi="Aptos" w:cs="Times New Roman"/>
        </w:rPr>
        <w:noBreakHyphen/>
        <w:t xml:space="preserve">premises infrastructure to a secure, scalable </w:t>
      </w:r>
      <w:r w:rsidR="0006223B" w:rsidRPr="009C277C">
        <w:rPr>
          <w:rFonts w:ascii="Aptos" w:hAnsi="Aptos" w:cs="Times New Roman"/>
        </w:rPr>
        <w:t>solution</w:t>
      </w:r>
      <w:r w:rsidRPr="009C277C">
        <w:rPr>
          <w:rFonts w:ascii="Aptos" w:hAnsi="Aptos" w:cs="Times New Roman"/>
        </w:rPr>
        <w:t xml:space="preserve"> that maintains all existing workflows and integrations, including</w:t>
      </w:r>
      <w:r w:rsidR="00397184" w:rsidRPr="009C277C">
        <w:rPr>
          <w:rFonts w:ascii="Aptos" w:hAnsi="Aptos" w:cs="Times New Roman"/>
        </w:rPr>
        <w:t xml:space="preserve"> the</w:t>
      </w:r>
      <w:r w:rsidR="00882BBA" w:rsidRPr="009C277C">
        <w:rPr>
          <w:rFonts w:ascii="Aptos" w:hAnsi="Aptos" w:cs="Times New Roman"/>
        </w:rPr>
        <w:t xml:space="preserve"> </w:t>
      </w:r>
      <w:r w:rsidR="00896180" w:rsidRPr="009C277C">
        <w:rPr>
          <w:rFonts w:ascii="Aptos" w:hAnsi="Aptos" w:cs="Times New Roman"/>
        </w:rPr>
        <w:t>Computerized Criminal History</w:t>
      </w:r>
      <w:r w:rsidRPr="009C277C">
        <w:rPr>
          <w:rFonts w:ascii="Aptos" w:hAnsi="Aptos" w:cs="Times New Roman"/>
        </w:rPr>
        <w:t xml:space="preserve"> </w:t>
      </w:r>
      <w:r w:rsidR="00896180" w:rsidRPr="009C277C">
        <w:rPr>
          <w:rFonts w:ascii="Aptos" w:hAnsi="Aptos" w:cs="Times New Roman"/>
        </w:rPr>
        <w:t>(</w:t>
      </w:r>
      <w:r w:rsidRPr="009C277C">
        <w:rPr>
          <w:rFonts w:ascii="Aptos" w:hAnsi="Aptos" w:cs="Times New Roman"/>
        </w:rPr>
        <w:t>CCH</w:t>
      </w:r>
      <w:r w:rsidR="00896180" w:rsidRPr="009C277C">
        <w:rPr>
          <w:rFonts w:ascii="Aptos" w:hAnsi="Aptos" w:cs="Times New Roman"/>
        </w:rPr>
        <w:t>)</w:t>
      </w:r>
      <w:r w:rsidR="00397184" w:rsidRPr="009C277C">
        <w:rPr>
          <w:rFonts w:ascii="Aptos" w:hAnsi="Aptos" w:cs="Times New Roman"/>
        </w:rPr>
        <w:t xml:space="preserve"> system</w:t>
      </w:r>
      <w:r w:rsidRPr="009C277C">
        <w:rPr>
          <w:rFonts w:ascii="Aptos" w:hAnsi="Aptos" w:cs="Times New Roman"/>
        </w:rPr>
        <w:t xml:space="preserve">, </w:t>
      </w:r>
      <w:r w:rsidR="00397184" w:rsidRPr="009C277C">
        <w:rPr>
          <w:rFonts w:ascii="Aptos" w:hAnsi="Aptos" w:cs="Times New Roman"/>
        </w:rPr>
        <w:t>Multi-Biometric Identification System (</w:t>
      </w:r>
      <w:r w:rsidRPr="009C277C">
        <w:rPr>
          <w:rFonts w:ascii="Aptos" w:hAnsi="Aptos" w:cs="Times New Roman"/>
        </w:rPr>
        <w:t>MBIS</w:t>
      </w:r>
      <w:r w:rsidR="00397184" w:rsidRPr="009C277C">
        <w:rPr>
          <w:rFonts w:ascii="Aptos" w:hAnsi="Aptos" w:cs="Times New Roman"/>
        </w:rPr>
        <w:t>)</w:t>
      </w:r>
      <w:r w:rsidRPr="009C277C">
        <w:rPr>
          <w:rFonts w:ascii="Aptos" w:hAnsi="Aptos" w:cs="Times New Roman"/>
        </w:rPr>
        <w:t>, NGI</w:t>
      </w:r>
      <w:r w:rsidR="00397184" w:rsidRPr="009C277C">
        <w:rPr>
          <w:rFonts w:ascii="Aptos" w:hAnsi="Aptos" w:cs="Times New Roman"/>
        </w:rPr>
        <w:t xml:space="preserve"> system</w:t>
      </w:r>
      <w:r w:rsidRPr="009C277C">
        <w:rPr>
          <w:rFonts w:ascii="Aptos" w:hAnsi="Aptos" w:cs="Times New Roman"/>
        </w:rPr>
        <w:t xml:space="preserve">, and </w:t>
      </w:r>
      <w:r w:rsidR="003146EB" w:rsidRPr="009C277C">
        <w:rPr>
          <w:rFonts w:ascii="Aptos" w:hAnsi="Aptos" w:cs="Times New Roman"/>
        </w:rPr>
        <w:t>Indiana State Police (</w:t>
      </w:r>
      <w:r w:rsidRPr="009C277C">
        <w:rPr>
          <w:rFonts w:ascii="Aptos" w:hAnsi="Aptos" w:cs="Times New Roman"/>
        </w:rPr>
        <w:t>ISP</w:t>
      </w:r>
      <w:r w:rsidR="003146EB" w:rsidRPr="009C277C">
        <w:rPr>
          <w:rFonts w:ascii="Aptos" w:hAnsi="Aptos" w:cs="Times New Roman"/>
        </w:rPr>
        <w:t>)</w:t>
      </w:r>
      <w:r w:rsidRPr="009C277C">
        <w:rPr>
          <w:rFonts w:ascii="Aptos" w:hAnsi="Aptos" w:cs="Times New Roman"/>
        </w:rPr>
        <w:t xml:space="preserve"> systems, without disrupting statewide operations</w:t>
      </w:r>
      <w:r w:rsidR="009878EF" w:rsidRPr="009C277C">
        <w:rPr>
          <w:rFonts w:ascii="Aptos" w:hAnsi="Aptos" w:cs="Times New Roman"/>
        </w:rPr>
        <w:t>.</w:t>
      </w:r>
    </w:p>
    <w:p w14:paraId="72A0D98B" w14:textId="77777777" w:rsidR="00AC6CA8" w:rsidRPr="009C277C" w:rsidRDefault="00AC6CA8" w:rsidP="00322684">
      <w:pPr>
        <w:widowControl w:val="0"/>
        <w:rPr>
          <w:rFonts w:ascii="Aptos" w:hAnsi="Aptos" w:cs="Times New Roman"/>
        </w:rPr>
      </w:pPr>
    </w:p>
    <w:p w14:paraId="02171634" w14:textId="790989D5" w:rsidR="006770C4" w:rsidRPr="009C277C" w:rsidRDefault="00AB309E" w:rsidP="00322684">
      <w:pPr>
        <w:pStyle w:val="Heading2"/>
        <w:keepNext w:val="0"/>
        <w:keepLines w:val="0"/>
        <w:widowControl w:val="0"/>
        <w:numPr>
          <w:ilvl w:val="1"/>
          <w:numId w:val="40"/>
        </w:numPr>
        <w:spacing w:before="0" w:after="0"/>
        <w:ind w:left="720"/>
        <w:rPr>
          <w:rFonts w:ascii="Aptos" w:hAnsi="Aptos" w:cs="Times New Roman"/>
          <w:sz w:val="22"/>
          <w:szCs w:val="22"/>
        </w:rPr>
      </w:pPr>
      <w:bookmarkStart w:id="4" w:name="_Toc223090931"/>
      <w:bookmarkStart w:id="5" w:name="_Toc227665147"/>
      <w:r w:rsidRPr="009C277C">
        <w:rPr>
          <w:rFonts w:ascii="Aptos" w:hAnsi="Aptos" w:cs="Times New Roman"/>
          <w:sz w:val="22"/>
          <w:szCs w:val="22"/>
        </w:rPr>
        <w:t>PURPOSE AND BENEFITS</w:t>
      </w:r>
      <w:bookmarkEnd w:id="4"/>
      <w:bookmarkEnd w:id="5"/>
    </w:p>
    <w:p w14:paraId="3D3D7ADA" w14:textId="75A4FBAB" w:rsidR="000377B3" w:rsidRPr="009C277C" w:rsidRDefault="001C69C0" w:rsidP="00BB1346">
      <w:pPr>
        <w:widowControl w:val="0"/>
        <w:ind w:left="360"/>
        <w:rPr>
          <w:rFonts w:ascii="Aptos" w:hAnsi="Aptos" w:cs="Times New Roman"/>
        </w:rPr>
      </w:pPr>
      <w:r w:rsidRPr="009C277C">
        <w:rPr>
          <w:rFonts w:ascii="Aptos" w:hAnsi="Aptos" w:cs="Times New Roman"/>
        </w:rPr>
        <w:t>The purpose of this engagement is to implement a modern AFIS platform that improves performance, reliability, interoperability, and security while supporting growing biometric data volumes and increasing operational demands. The modernized solution will reduce manual processing, strengthen lights</w:t>
      </w:r>
      <w:r w:rsidRPr="009C277C">
        <w:rPr>
          <w:rFonts w:ascii="Cambria Math" w:hAnsi="Cambria Math" w:cs="Cambria Math"/>
        </w:rPr>
        <w:t>‑</w:t>
      </w:r>
      <w:r w:rsidRPr="009C277C">
        <w:rPr>
          <w:rFonts w:ascii="Aptos" w:hAnsi="Aptos" w:cs="Times New Roman"/>
        </w:rPr>
        <w:t>out capabilities, enhance exception handling and monitoring, improve data integrity and reporting, and ensure continued compliance with State and Federal security requirements. This initiative is expected to be completed within 18 months, following a structured Hybrid Agile approach with defined deliverables, acceptance criteria, and governance controls to ensure transparency and successful statewide adoption.</w:t>
      </w:r>
    </w:p>
    <w:p w14:paraId="5F2B7A0D" w14:textId="77777777" w:rsidR="007808B6" w:rsidRPr="009C277C" w:rsidRDefault="007808B6" w:rsidP="00544845">
      <w:pPr>
        <w:pStyle w:val="Heading2"/>
        <w:keepNext w:val="0"/>
        <w:keepLines w:val="0"/>
        <w:widowControl w:val="0"/>
        <w:numPr>
          <w:ilvl w:val="0"/>
          <w:numId w:val="0"/>
        </w:numPr>
        <w:spacing w:before="0" w:after="0"/>
        <w:rPr>
          <w:rFonts w:ascii="Aptos" w:eastAsiaTheme="minorHAnsi" w:hAnsi="Aptos" w:cs="Times New Roman"/>
          <w:color w:val="auto"/>
          <w:sz w:val="22"/>
          <w:szCs w:val="22"/>
        </w:rPr>
      </w:pPr>
    </w:p>
    <w:p w14:paraId="66019B7B" w14:textId="73665D1A" w:rsidR="006770C4" w:rsidRPr="009C277C" w:rsidRDefault="006A1913" w:rsidP="00322684">
      <w:pPr>
        <w:pStyle w:val="Heading1"/>
        <w:keepNext w:val="0"/>
        <w:keepLines w:val="0"/>
        <w:widowControl w:val="0"/>
        <w:numPr>
          <w:ilvl w:val="0"/>
          <w:numId w:val="40"/>
        </w:numPr>
        <w:spacing w:before="0" w:after="0"/>
        <w:ind w:left="360"/>
        <w:rPr>
          <w:rFonts w:ascii="Aptos" w:hAnsi="Aptos" w:cs="Times New Roman"/>
          <w:sz w:val="22"/>
          <w:szCs w:val="22"/>
        </w:rPr>
      </w:pPr>
      <w:bookmarkStart w:id="6" w:name="_Toc223090932"/>
      <w:bookmarkStart w:id="7" w:name="_Toc227665148"/>
      <w:r w:rsidRPr="009C277C">
        <w:rPr>
          <w:rFonts w:ascii="Aptos" w:hAnsi="Aptos" w:cs="Times New Roman"/>
          <w:sz w:val="22"/>
          <w:szCs w:val="22"/>
        </w:rPr>
        <w:t>BACKGROUND AND CURRENT STATE</w:t>
      </w:r>
      <w:bookmarkEnd w:id="6"/>
      <w:bookmarkEnd w:id="7"/>
    </w:p>
    <w:p w14:paraId="66B6ACE1" w14:textId="20E4D35E" w:rsidR="006770C4" w:rsidRPr="009C277C" w:rsidRDefault="006770C4" w:rsidP="00322684">
      <w:pPr>
        <w:pStyle w:val="Heading2"/>
        <w:keepNext w:val="0"/>
        <w:keepLines w:val="0"/>
        <w:widowControl w:val="0"/>
        <w:numPr>
          <w:ilvl w:val="1"/>
          <w:numId w:val="40"/>
        </w:numPr>
        <w:spacing w:before="0" w:after="0"/>
        <w:ind w:left="720"/>
        <w:rPr>
          <w:rFonts w:ascii="Aptos" w:hAnsi="Aptos" w:cs="Times New Roman"/>
          <w:sz w:val="22"/>
          <w:szCs w:val="22"/>
        </w:rPr>
      </w:pPr>
      <w:bookmarkStart w:id="8" w:name="_Toc223090933"/>
      <w:bookmarkStart w:id="9" w:name="_Toc227665149"/>
      <w:r w:rsidRPr="009C277C">
        <w:rPr>
          <w:rFonts w:ascii="Aptos" w:hAnsi="Aptos" w:cs="Times New Roman"/>
          <w:sz w:val="22"/>
          <w:szCs w:val="22"/>
        </w:rPr>
        <w:t>C</w:t>
      </w:r>
      <w:r w:rsidR="006A1913" w:rsidRPr="009C277C">
        <w:rPr>
          <w:rFonts w:ascii="Aptos" w:hAnsi="Aptos" w:cs="Times New Roman"/>
          <w:sz w:val="22"/>
          <w:szCs w:val="22"/>
        </w:rPr>
        <w:t>URRENT DESCRIPTION OVERVIEW</w:t>
      </w:r>
      <w:bookmarkEnd w:id="8"/>
      <w:bookmarkEnd w:id="9"/>
    </w:p>
    <w:p w14:paraId="777E716B" w14:textId="47B74A18" w:rsidR="009A4DED" w:rsidRPr="009C277C" w:rsidRDefault="009A4DED" w:rsidP="00322684">
      <w:pPr>
        <w:widowControl w:val="0"/>
        <w:ind w:left="360"/>
        <w:rPr>
          <w:rFonts w:ascii="Aptos" w:hAnsi="Aptos" w:cs="Times New Roman"/>
        </w:rPr>
      </w:pPr>
      <w:r w:rsidRPr="009C277C">
        <w:rPr>
          <w:rFonts w:ascii="Aptos" w:hAnsi="Aptos" w:cs="Times New Roman"/>
        </w:rPr>
        <w:t xml:space="preserve">The current AFIS environment processes fingerprint-based submissions originating from electronic fingerprint capture sites throughout the State of Indiana and all 92 county jails. </w:t>
      </w:r>
      <w:r w:rsidR="00DC199C" w:rsidRPr="009C277C">
        <w:rPr>
          <w:rFonts w:ascii="Aptos" w:hAnsi="Aptos" w:cs="Times New Roman"/>
        </w:rPr>
        <w:t xml:space="preserve">AFIS functions as the front door to Indiana’s criminal history process and remains one of the most critical systems within ISP operations. </w:t>
      </w:r>
      <w:r w:rsidRPr="009C277C">
        <w:rPr>
          <w:rFonts w:ascii="Aptos" w:hAnsi="Aptos" w:cs="Times New Roman"/>
        </w:rPr>
        <w:t>Submissions initiate an automated workflow that culminates in review and processing by fingerprint analysis personnel.</w:t>
      </w:r>
    </w:p>
    <w:p w14:paraId="7768BA1C" w14:textId="77777777" w:rsidR="009A4DED" w:rsidRPr="009C277C" w:rsidRDefault="009A4DED" w:rsidP="00322684">
      <w:pPr>
        <w:widowControl w:val="0"/>
        <w:ind w:left="360"/>
        <w:rPr>
          <w:rFonts w:ascii="Aptos" w:hAnsi="Aptos" w:cs="Times New Roman"/>
        </w:rPr>
      </w:pPr>
    </w:p>
    <w:p w14:paraId="48D20943" w14:textId="7D71C285" w:rsidR="009A4DED" w:rsidRPr="009C277C" w:rsidRDefault="009A4DED" w:rsidP="00322684">
      <w:pPr>
        <w:widowControl w:val="0"/>
        <w:ind w:left="360"/>
        <w:rPr>
          <w:rFonts w:ascii="Aptos" w:hAnsi="Aptos" w:cs="Times New Roman"/>
        </w:rPr>
      </w:pPr>
      <w:r w:rsidRPr="009C277C">
        <w:rPr>
          <w:rFonts w:ascii="Aptos" w:hAnsi="Aptos" w:cs="Times New Roman"/>
        </w:rPr>
        <w:t>AFIS serves as a central point of integration for multiple criminal justice systems. It receives, validates, and routes</w:t>
      </w:r>
      <w:r w:rsidR="005B7B48" w:rsidRPr="009C277C">
        <w:rPr>
          <w:rFonts w:ascii="Aptos" w:hAnsi="Aptos" w:cs="Times New Roman"/>
        </w:rPr>
        <w:t xml:space="preserve"> National Institute of </w:t>
      </w:r>
      <w:r w:rsidR="00AE50B0" w:rsidRPr="009C277C">
        <w:rPr>
          <w:rFonts w:ascii="Aptos" w:hAnsi="Aptos" w:cs="Times New Roman"/>
        </w:rPr>
        <w:t>Standards and Technology</w:t>
      </w:r>
      <w:r w:rsidRPr="009C277C">
        <w:rPr>
          <w:rFonts w:ascii="Aptos" w:hAnsi="Aptos" w:cs="Times New Roman"/>
        </w:rPr>
        <w:t xml:space="preserve"> </w:t>
      </w:r>
      <w:r w:rsidR="00F04302" w:rsidRPr="009C277C">
        <w:rPr>
          <w:rFonts w:ascii="Aptos" w:hAnsi="Aptos" w:cs="Times New Roman"/>
        </w:rPr>
        <w:t>(</w:t>
      </w:r>
      <w:r w:rsidRPr="009C277C">
        <w:rPr>
          <w:rFonts w:ascii="Aptos" w:hAnsi="Aptos" w:cs="Times New Roman"/>
        </w:rPr>
        <w:t>NIST</w:t>
      </w:r>
      <w:r w:rsidR="00F04302" w:rsidRPr="009C277C">
        <w:rPr>
          <w:rFonts w:ascii="Aptos" w:hAnsi="Aptos" w:cs="Times New Roman"/>
        </w:rPr>
        <w:t>)</w:t>
      </w:r>
      <w:r w:rsidRPr="009C277C">
        <w:rPr>
          <w:rFonts w:ascii="Aptos" w:hAnsi="Aptos" w:cs="Times New Roman"/>
        </w:rPr>
        <w:t xml:space="preserve">-formatted transactions; interacts with the State’s CCH system; supports latent print examination and comparison; and exchanges biometric and related data with the FBI’s NGI system. </w:t>
      </w:r>
      <w:r w:rsidR="0031485B" w:rsidRPr="009C277C">
        <w:rPr>
          <w:rFonts w:ascii="Aptos" w:hAnsi="Aptos" w:cs="Times New Roman"/>
        </w:rPr>
        <w:t xml:space="preserve">If a latent print does not result in an identification it is registered within AFIS and is automatically searched against all new criminal fingerprint submissions received by </w:t>
      </w:r>
      <w:r w:rsidR="00896441" w:rsidRPr="009C277C">
        <w:rPr>
          <w:rFonts w:ascii="Aptos" w:hAnsi="Aptos" w:cs="Times New Roman"/>
        </w:rPr>
        <w:t>AFIS</w:t>
      </w:r>
      <w:r w:rsidR="0031485B" w:rsidRPr="009C277C">
        <w:rPr>
          <w:rFonts w:ascii="Aptos" w:hAnsi="Aptos" w:cs="Times New Roman"/>
        </w:rPr>
        <w:t xml:space="preserve">. </w:t>
      </w:r>
      <w:r w:rsidR="00896441" w:rsidRPr="009C277C">
        <w:rPr>
          <w:rFonts w:ascii="Aptos" w:hAnsi="Aptos" w:cs="Times New Roman"/>
        </w:rPr>
        <w:t xml:space="preserve">AFIS </w:t>
      </w:r>
      <w:r w:rsidRPr="009C277C">
        <w:rPr>
          <w:rFonts w:ascii="Aptos" w:hAnsi="Aptos" w:cs="Times New Roman"/>
        </w:rPr>
        <w:t>also supports interfaces with local MBIS installations and various law enforcement, judicial, and applicant processing entities statewide.</w:t>
      </w:r>
    </w:p>
    <w:p w14:paraId="759EFEBE" w14:textId="77777777" w:rsidR="009A4DED" w:rsidRPr="009C277C" w:rsidRDefault="009A4DED" w:rsidP="00322684">
      <w:pPr>
        <w:widowControl w:val="0"/>
        <w:ind w:left="360"/>
        <w:rPr>
          <w:rFonts w:ascii="Aptos" w:hAnsi="Aptos" w:cs="Times New Roman"/>
        </w:rPr>
      </w:pPr>
    </w:p>
    <w:p w14:paraId="79ED8092" w14:textId="2DD5D33F" w:rsidR="004E472F" w:rsidRPr="009C277C" w:rsidRDefault="009A4DED" w:rsidP="00322684">
      <w:pPr>
        <w:widowControl w:val="0"/>
        <w:ind w:left="360"/>
        <w:rPr>
          <w:rFonts w:ascii="Aptos" w:hAnsi="Aptos" w:cs="Times New Roman"/>
        </w:rPr>
      </w:pPr>
      <w:r w:rsidRPr="009C277C">
        <w:rPr>
          <w:rFonts w:ascii="Aptos" w:hAnsi="Aptos" w:cs="Times New Roman"/>
        </w:rPr>
        <w:t>AFIS data includes Criminal Justice Information (CJI) containing Personally Identifiable Information (PII). The current repository contains over 15 million biometric items (fingerprints, palm prints, mugshots, and photographs) and occupies approximately 27 TB of storage, with planned growth to 35 TB over the next five</w:t>
      </w:r>
      <w:r w:rsidR="00BF56EC" w:rsidRPr="009C277C">
        <w:rPr>
          <w:rFonts w:ascii="Aptos" w:hAnsi="Aptos" w:cs="Times New Roman"/>
        </w:rPr>
        <w:t xml:space="preserve"> (5)</w:t>
      </w:r>
      <w:r w:rsidRPr="009C277C">
        <w:rPr>
          <w:rFonts w:ascii="Aptos" w:hAnsi="Aptos" w:cs="Times New Roman"/>
        </w:rPr>
        <w:t xml:space="preserve"> years</w:t>
      </w:r>
      <w:r w:rsidR="004E472F" w:rsidRPr="009C277C">
        <w:rPr>
          <w:rFonts w:ascii="Aptos" w:hAnsi="Aptos" w:cs="Times New Roman"/>
        </w:rPr>
        <w:t>.</w:t>
      </w:r>
      <w:r w:rsidR="00FB5C6E" w:rsidRPr="009C277C">
        <w:rPr>
          <w:rFonts w:ascii="Aptos" w:hAnsi="Aptos"/>
        </w:rPr>
        <w:t xml:space="preserve"> </w:t>
      </w:r>
      <w:r w:rsidR="00FB5C6E" w:rsidRPr="009C277C">
        <w:rPr>
          <w:rFonts w:ascii="Aptos" w:hAnsi="Aptos" w:cs="Times New Roman"/>
        </w:rPr>
        <w:t>In</w:t>
      </w:r>
      <w:r w:rsidR="004E621F" w:rsidRPr="009C277C">
        <w:rPr>
          <w:rFonts w:ascii="Aptos" w:hAnsi="Aptos" w:cs="Times New Roman"/>
        </w:rPr>
        <w:t xml:space="preserve"> the 2025</w:t>
      </w:r>
      <w:r w:rsidR="00FB5C6E" w:rsidRPr="009C277C">
        <w:rPr>
          <w:rFonts w:ascii="Aptos" w:hAnsi="Aptos" w:cs="Times New Roman"/>
        </w:rPr>
        <w:t xml:space="preserve"> reporting year AFIS processed </w:t>
      </w:r>
      <w:r w:rsidR="00A0436D" w:rsidRPr="009C277C">
        <w:rPr>
          <w:rFonts w:ascii="Aptos" w:hAnsi="Aptos" w:cs="Times New Roman"/>
        </w:rPr>
        <w:t>381,163</w:t>
      </w:r>
      <w:r w:rsidR="00FB5C6E" w:rsidRPr="009C277C">
        <w:rPr>
          <w:rFonts w:ascii="Aptos" w:hAnsi="Aptos" w:cs="Times New Roman"/>
        </w:rPr>
        <w:t xml:space="preserve"> total fingerprint submissions across criminal and applicant workflows</w:t>
      </w:r>
      <w:r w:rsidR="00A0436D" w:rsidRPr="009C277C">
        <w:rPr>
          <w:rFonts w:ascii="Aptos" w:hAnsi="Aptos" w:cs="Times New Roman"/>
        </w:rPr>
        <w:t xml:space="preserve"> (Criminal Fingerprints: 185,345 / Applicant Fingerprints: 195,818)</w:t>
      </w:r>
      <w:r w:rsidR="00FB5C6E" w:rsidRPr="009C277C">
        <w:rPr>
          <w:rFonts w:ascii="Aptos" w:hAnsi="Aptos" w:cs="Times New Roman"/>
        </w:rPr>
        <w:t>.</w:t>
      </w:r>
    </w:p>
    <w:p w14:paraId="1FC44848" w14:textId="77777777" w:rsidR="004E472F" w:rsidRPr="009C277C" w:rsidRDefault="004E472F" w:rsidP="00322684">
      <w:pPr>
        <w:widowControl w:val="0"/>
        <w:ind w:left="360"/>
        <w:rPr>
          <w:rFonts w:ascii="Aptos" w:hAnsi="Aptos" w:cs="Times New Roman"/>
        </w:rPr>
      </w:pPr>
    </w:p>
    <w:p w14:paraId="6930930C" w14:textId="77777777" w:rsidR="004E4A00" w:rsidRPr="009C277C" w:rsidRDefault="004E4A00" w:rsidP="00322684">
      <w:pPr>
        <w:widowControl w:val="0"/>
        <w:ind w:left="360"/>
        <w:rPr>
          <w:rFonts w:ascii="Aptos" w:hAnsi="Aptos" w:cs="Times New Roman"/>
          <w:b/>
          <w:bCs/>
        </w:rPr>
      </w:pPr>
      <w:r w:rsidRPr="009C277C">
        <w:rPr>
          <w:rFonts w:ascii="Aptos" w:hAnsi="Aptos" w:cs="Times New Roman"/>
          <w:b/>
        </w:rPr>
        <w:t>Current AFIS Components and Interfaces</w:t>
      </w:r>
    </w:p>
    <w:p w14:paraId="2A821357" w14:textId="7317A56D" w:rsidR="006F7955" w:rsidRPr="009C277C" w:rsidRDefault="004E4A00" w:rsidP="00322684">
      <w:pPr>
        <w:widowControl w:val="0"/>
        <w:ind w:left="360"/>
        <w:rPr>
          <w:rFonts w:ascii="Aptos" w:hAnsi="Aptos" w:cs="Times New Roman"/>
        </w:rPr>
      </w:pPr>
      <w:r w:rsidRPr="009C277C">
        <w:rPr>
          <w:rFonts w:ascii="Aptos" w:hAnsi="Aptos" w:cs="Times New Roman"/>
        </w:rPr>
        <w:t>The current AFIS environment includes the following primary capabilities, components, and system interfaces required to support statewide biometric processing operations:</w:t>
      </w:r>
    </w:p>
    <w:p w14:paraId="3A3EA4B1" w14:textId="77777777" w:rsidR="00E93EA8" w:rsidRPr="009C277C" w:rsidRDefault="006F7955" w:rsidP="00322684">
      <w:pPr>
        <w:pStyle w:val="ListParagraph"/>
        <w:widowControl w:val="0"/>
        <w:numPr>
          <w:ilvl w:val="0"/>
          <w:numId w:val="57"/>
        </w:numPr>
        <w:rPr>
          <w:rFonts w:ascii="Aptos" w:hAnsi="Aptos" w:cs="Times New Roman"/>
        </w:rPr>
      </w:pPr>
      <w:r w:rsidRPr="009C277C">
        <w:rPr>
          <w:rFonts w:ascii="Aptos" w:hAnsi="Aptos" w:cs="Times New Roman"/>
        </w:rPr>
        <w:lastRenderedPageBreak/>
        <w:t>Fingerprinting</w:t>
      </w:r>
    </w:p>
    <w:p w14:paraId="15C27BD3" w14:textId="77777777" w:rsidR="00E93EA8" w:rsidRPr="009C277C" w:rsidRDefault="006F7955" w:rsidP="00322684">
      <w:pPr>
        <w:pStyle w:val="ListParagraph"/>
        <w:widowControl w:val="0"/>
        <w:numPr>
          <w:ilvl w:val="1"/>
          <w:numId w:val="57"/>
        </w:numPr>
        <w:rPr>
          <w:rFonts w:ascii="Aptos" w:hAnsi="Aptos" w:cs="Times New Roman"/>
        </w:rPr>
      </w:pPr>
      <w:r w:rsidRPr="009C277C">
        <w:rPr>
          <w:rFonts w:ascii="Aptos" w:hAnsi="Aptos" w:cs="Times New Roman"/>
        </w:rPr>
        <w:t>Reporting and Analytics</w:t>
      </w:r>
    </w:p>
    <w:p w14:paraId="6D19920F" w14:textId="77777777" w:rsidR="00E93EA8" w:rsidRPr="009C277C" w:rsidRDefault="006F7955" w:rsidP="00322684">
      <w:pPr>
        <w:pStyle w:val="ListParagraph"/>
        <w:widowControl w:val="0"/>
        <w:numPr>
          <w:ilvl w:val="1"/>
          <w:numId w:val="57"/>
        </w:numPr>
        <w:rPr>
          <w:rFonts w:ascii="Aptos" w:hAnsi="Aptos" w:cs="Times New Roman"/>
        </w:rPr>
      </w:pPr>
      <w:r w:rsidRPr="009C277C">
        <w:rPr>
          <w:rFonts w:ascii="Aptos" w:hAnsi="Aptos" w:cs="Times New Roman"/>
        </w:rPr>
        <w:t>User Access / User Interfaces</w:t>
      </w:r>
    </w:p>
    <w:p w14:paraId="4D4033DA" w14:textId="77777777" w:rsidR="00E93EA8" w:rsidRPr="009C277C" w:rsidRDefault="006F7955" w:rsidP="00322684">
      <w:pPr>
        <w:pStyle w:val="ListParagraph"/>
        <w:widowControl w:val="0"/>
        <w:numPr>
          <w:ilvl w:val="1"/>
          <w:numId w:val="57"/>
        </w:numPr>
        <w:rPr>
          <w:rFonts w:ascii="Aptos" w:hAnsi="Aptos" w:cs="Times New Roman"/>
        </w:rPr>
      </w:pPr>
      <w:r w:rsidRPr="009C277C">
        <w:rPr>
          <w:rFonts w:ascii="Aptos" w:hAnsi="Aptos" w:cs="Times New Roman"/>
        </w:rPr>
        <w:t xml:space="preserve">Existing interfaces </w:t>
      </w:r>
    </w:p>
    <w:p w14:paraId="25593C29" w14:textId="64CFDB6D" w:rsidR="00E93EA8"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CCH</w:t>
      </w:r>
    </w:p>
    <w:p w14:paraId="44F16733" w14:textId="3F062263" w:rsidR="0024476E" w:rsidRPr="009C277C" w:rsidRDefault="00696FB6" w:rsidP="00322684">
      <w:pPr>
        <w:pStyle w:val="ListParagraph"/>
        <w:widowControl w:val="0"/>
        <w:numPr>
          <w:ilvl w:val="2"/>
          <w:numId w:val="57"/>
        </w:numPr>
        <w:rPr>
          <w:rFonts w:ascii="Aptos" w:hAnsi="Aptos" w:cs="Times New Roman"/>
        </w:rPr>
      </w:pPr>
      <w:r w:rsidRPr="009C277C">
        <w:rPr>
          <w:rFonts w:ascii="Aptos" w:hAnsi="Aptos" w:cs="Times New Roman"/>
        </w:rPr>
        <w:t>Card</w:t>
      </w:r>
      <w:r w:rsidR="006F7955" w:rsidRPr="009C277C">
        <w:rPr>
          <w:rFonts w:ascii="Aptos" w:hAnsi="Aptos" w:cs="Times New Roman"/>
        </w:rPr>
        <w:t xml:space="preserve"> </w:t>
      </w:r>
      <w:r w:rsidRPr="009C277C">
        <w:rPr>
          <w:rFonts w:ascii="Aptos" w:hAnsi="Aptos" w:cs="Times New Roman"/>
        </w:rPr>
        <w:t>S</w:t>
      </w:r>
      <w:r w:rsidR="006F7955" w:rsidRPr="009C277C">
        <w:rPr>
          <w:rFonts w:ascii="Aptos" w:hAnsi="Aptos" w:cs="Times New Roman"/>
        </w:rPr>
        <w:t>canner</w:t>
      </w:r>
    </w:p>
    <w:p w14:paraId="43735CEB" w14:textId="02B99B79" w:rsidR="0024476E" w:rsidRPr="009C277C" w:rsidRDefault="007002FB" w:rsidP="00322684">
      <w:pPr>
        <w:pStyle w:val="ListParagraph"/>
        <w:widowControl w:val="0"/>
        <w:numPr>
          <w:ilvl w:val="2"/>
          <w:numId w:val="57"/>
        </w:numPr>
        <w:rPr>
          <w:rFonts w:ascii="Aptos" w:hAnsi="Aptos" w:cs="Times New Roman"/>
        </w:rPr>
      </w:pPr>
      <w:r w:rsidRPr="009C277C">
        <w:rPr>
          <w:rFonts w:ascii="Aptos" w:hAnsi="Aptos" w:cs="Times New Roman"/>
        </w:rPr>
        <w:t>Universal Latent Workstation (</w:t>
      </w:r>
      <w:r w:rsidR="006F7955" w:rsidRPr="009C277C">
        <w:rPr>
          <w:rFonts w:ascii="Aptos" w:hAnsi="Aptos" w:cs="Times New Roman"/>
        </w:rPr>
        <w:t>ULW</w:t>
      </w:r>
      <w:r w:rsidRPr="009C277C">
        <w:rPr>
          <w:rFonts w:ascii="Aptos" w:hAnsi="Aptos" w:cs="Times New Roman"/>
        </w:rPr>
        <w:t>)</w:t>
      </w:r>
      <w:r w:rsidR="006F7955" w:rsidRPr="009C277C">
        <w:rPr>
          <w:rFonts w:ascii="Aptos" w:hAnsi="Aptos" w:cs="Times New Roman"/>
        </w:rPr>
        <w:t xml:space="preserve"> to FBI</w:t>
      </w:r>
    </w:p>
    <w:p w14:paraId="6AA589ED" w14:textId="391611E1" w:rsidR="0024476E"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NEC MBIS:</w:t>
      </w:r>
    </w:p>
    <w:p w14:paraId="239A62C4" w14:textId="16F3E66F" w:rsidR="0024476E" w:rsidRPr="009C277C" w:rsidRDefault="006F7955" w:rsidP="00322684">
      <w:pPr>
        <w:pStyle w:val="ListParagraph"/>
        <w:widowControl w:val="0"/>
        <w:numPr>
          <w:ilvl w:val="3"/>
          <w:numId w:val="57"/>
        </w:numPr>
        <w:rPr>
          <w:rFonts w:ascii="Aptos" w:hAnsi="Aptos" w:cs="Times New Roman"/>
        </w:rPr>
      </w:pPr>
      <w:r w:rsidRPr="009C277C">
        <w:rPr>
          <w:rFonts w:ascii="Aptos" w:hAnsi="Aptos" w:cs="Times New Roman"/>
        </w:rPr>
        <w:t xml:space="preserve">Indianapolis Metro </w:t>
      </w:r>
      <w:r w:rsidR="000260D8" w:rsidRPr="009C277C">
        <w:rPr>
          <w:rFonts w:ascii="Aptos" w:hAnsi="Aptos" w:cs="Times New Roman"/>
        </w:rPr>
        <w:t>Police Department (</w:t>
      </w:r>
      <w:r w:rsidRPr="009C277C">
        <w:rPr>
          <w:rFonts w:ascii="Aptos" w:hAnsi="Aptos" w:cs="Times New Roman"/>
        </w:rPr>
        <w:t>PD</w:t>
      </w:r>
      <w:r w:rsidR="000260D8" w:rsidRPr="009C277C">
        <w:rPr>
          <w:rFonts w:ascii="Aptos" w:hAnsi="Aptos" w:cs="Times New Roman"/>
        </w:rPr>
        <w:t>)</w:t>
      </w:r>
    </w:p>
    <w:p w14:paraId="21797311" w14:textId="77777777" w:rsidR="0024476E" w:rsidRPr="009C277C" w:rsidRDefault="006F7955" w:rsidP="00322684">
      <w:pPr>
        <w:pStyle w:val="ListParagraph"/>
        <w:widowControl w:val="0"/>
        <w:numPr>
          <w:ilvl w:val="3"/>
          <w:numId w:val="57"/>
        </w:numPr>
        <w:rPr>
          <w:rFonts w:ascii="Aptos" w:hAnsi="Aptos" w:cs="Times New Roman"/>
        </w:rPr>
      </w:pPr>
      <w:r w:rsidRPr="009C277C">
        <w:rPr>
          <w:rFonts w:ascii="Aptos" w:hAnsi="Aptos" w:cs="Times New Roman"/>
        </w:rPr>
        <w:t>South Bend PD</w:t>
      </w:r>
    </w:p>
    <w:p w14:paraId="41F37567" w14:textId="77777777" w:rsidR="0024476E" w:rsidRPr="009C277C" w:rsidRDefault="006F7955" w:rsidP="00322684">
      <w:pPr>
        <w:pStyle w:val="ListParagraph"/>
        <w:widowControl w:val="0"/>
        <w:numPr>
          <w:ilvl w:val="3"/>
          <w:numId w:val="57"/>
        </w:numPr>
        <w:rPr>
          <w:rFonts w:ascii="Aptos" w:hAnsi="Aptos" w:cs="Times New Roman"/>
        </w:rPr>
      </w:pPr>
      <w:r w:rsidRPr="009C277C">
        <w:rPr>
          <w:rFonts w:ascii="Aptos" w:hAnsi="Aptos" w:cs="Times New Roman"/>
        </w:rPr>
        <w:t>Fort Wayne PD</w:t>
      </w:r>
    </w:p>
    <w:p w14:paraId="197DD28C" w14:textId="0828C1C5" w:rsidR="0024476E"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FBI NGI</w:t>
      </w:r>
      <w:r w:rsidR="00AB0061" w:rsidRPr="009C277C">
        <w:rPr>
          <w:rFonts w:ascii="Aptos" w:hAnsi="Aptos" w:cs="Times New Roman"/>
        </w:rPr>
        <w:t xml:space="preserve"> system</w:t>
      </w:r>
    </w:p>
    <w:p w14:paraId="073A6C3E" w14:textId="77777777" w:rsidR="0024476E"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Livescans</w:t>
      </w:r>
    </w:p>
    <w:p w14:paraId="3FB27C6C" w14:textId="6186B0D3" w:rsidR="006F7955"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County Jails</w:t>
      </w:r>
    </w:p>
    <w:p w14:paraId="3D5C2482" w14:textId="77777777" w:rsidR="006F7955"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Department of Corrections</w:t>
      </w:r>
    </w:p>
    <w:p w14:paraId="12F170F0" w14:textId="77777777" w:rsidR="006F7955"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Police Departments</w:t>
      </w:r>
    </w:p>
    <w:p w14:paraId="53865544" w14:textId="77777777" w:rsidR="006F7955"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Courts</w:t>
      </w:r>
    </w:p>
    <w:p w14:paraId="638206BD" w14:textId="77777777" w:rsidR="006F7955"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Applicant Livescans</w:t>
      </w:r>
    </w:p>
    <w:p w14:paraId="0E49763A" w14:textId="77777777" w:rsidR="006F7955"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Gaming Riverboats</w:t>
      </w:r>
    </w:p>
    <w:p w14:paraId="33494253" w14:textId="77777777" w:rsidR="006F7955" w:rsidRPr="009C277C" w:rsidRDefault="006F7955" w:rsidP="00322684">
      <w:pPr>
        <w:pStyle w:val="ListParagraph"/>
        <w:widowControl w:val="0"/>
        <w:numPr>
          <w:ilvl w:val="2"/>
          <w:numId w:val="57"/>
        </w:numPr>
        <w:rPr>
          <w:rFonts w:ascii="Aptos" w:hAnsi="Aptos" w:cs="Times New Roman"/>
        </w:rPr>
      </w:pPr>
      <w:r w:rsidRPr="009C277C">
        <w:rPr>
          <w:rFonts w:ascii="Aptos" w:hAnsi="Aptos" w:cs="Times New Roman"/>
        </w:rPr>
        <w:t>ISP Records Management System (RMS)</w:t>
      </w:r>
    </w:p>
    <w:p w14:paraId="3AA2E848" w14:textId="77777777" w:rsidR="0012562B" w:rsidRPr="009C277C" w:rsidRDefault="0012562B" w:rsidP="00322684">
      <w:pPr>
        <w:widowControl w:val="0"/>
        <w:rPr>
          <w:rFonts w:ascii="Aptos" w:hAnsi="Aptos" w:cs="Times New Roman"/>
        </w:rPr>
      </w:pPr>
    </w:p>
    <w:p w14:paraId="018EFDE6" w14:textId="1A63BCE8" w:rsidR="00144519" w:rsidRPr="009C277C" w:rsidRDefault="00144519" w:rsidP="00322684">
      <w:pPr>
        <w:widowControl w:val="0"/>
        <w:ind w:left="360"/>
        <w:rPr>
          <w:rFonts w:ascii="Aptos" w:hAnsi="Aptos" w:cs="Times New Roman"/>
        </w:rPr>
      </w:pPr>
      <w:r w:rsidRPr="009C277C">
        <w:rPr>
          <w:rFonts w:ascii="Aptos" w:hAnsi="Aptos" w:cs="Times New Roman"/>
        </w:rPr>
        <w:t xml:space="preserve">These capabilities support AFIS's ongoing role as a statewide biometric processing hub, maintaining essential connections between State, local, and Federal criminal justice partners. </w:t>
      </w:r>
      <w:r w:rsidR="00F41BBD" w:rsidRPr="009C277C">
        <w:rPr>
          <w:rFonts w:ascii="Aptos" w:hAnsi="Aptos" w:cs="Times New Roman"/>
        </w:rPr>
        <w:t xml:space="preserve">The current AFIS environment operates on 26 physical servers that support the full set of statewide processing activities. </w:t>
      </w:r>
      <w:r w:rsidRPr="009C277C">
        <w:rPr>
          <w:rFonts w:ascii="Aptos" w:hAnsi="Aptos" w:cs="Times New Roman"/>
        </w:rPr>
        <w:t xml:space="preserve">Additional detail is provided in Attachment </w:t>
      </w:r>
      <w:r w:rsidR="00D80EEE">
        <w:rPr>
          <w:rFonts w:ascii="Aptos" w:hAnsi="Aptos" w:cs="Times New Roman"/>
        </w:rPr>
        <w:t>N</w:t>
      </w:r>
      <w:r w:rsidRPr="009C277C">
        <w:rPr>
          <w:rFonts w:ascii="Aptos" w:hAnsi="Aptos" w:cs="Times New Roman"/>
        </w:rPr>
        <w:t xml:space="preserve"> – AFIS Equipment Listing.</w:t>
      </w:r>
    </w:p>
    <w:p w14:paraId="49035F03" w14:textId="77777777" w:rsidR="00144519" w:rsidRPr="009C277C" w:rsidRDefault="00144519" w:rsidP="00322684">
      <w:pPr>
        <w:widowControl w:val="0"/>
        <w:rPr>
          <w:rFonts w:ascii="Aptos" w:hAnsi="Aptos" w:cs="Times New Roman"/>
        </w:rPr>
      </w:pPr>
    </w:p>
    <w:p w14:paraId="5E6B69AB" w14:textId="03B008C1" w:rsidR="008C2990" w:rsidRPr="009C277C" w:rsidRDefault="004D272D" w:rsidP="00322684">
      <w:pPr>
        <w:pStyle w:val="Heading2"/>
        <w:keepNext w:val="0"/>
        <w:keepLines w:val="0"/>
        <w:widowControl w:val="0"/>
        <w:numPr>
          <w:ilvl w:val="1"/>
          <w:numId w:val="40"/>
        </w:numPr>
        <w:spacing w:before="0" w:after="0"/>
        <w:ind w:left="720"/>
        <w:rPr>
          <w:rFonts w:ascii="Aptos" w:hAnsi="Aptos" w:cs="Times New Roman"/>
          <w:sz w:val="22"/>
          <w:szCs w:val="22"/>
        </w:rPr>
      </w:pPr>
      <w:bookmarkStart w:id="10" w:name="_Toc223090934"/>
      <w:bookmarkStart w:id="11" w:name="_Toc227665150"/>
      <w:r w:rsidRPr="009C277C">
        <w:rPr>
          <w:rFonts w:ascii="Aptos" w:hAnsi="Aptos" w:cs="Times New Roman"/>
          <w:sz w:val="22"/>
          <w:szCs w:val="22"/>
        </w:rPr>
        <w:t>CURRENT BUSINESS PROCESS FLOWS</w:t>
      </w:r>
      <w:bookmarkEnd w:id="10"/>
      <w:bookmarkEnd w:id="11"/>
    </w:p>
    <w:p w14:paraId="474A9087" w14:textId="34055DC6" w:rsidR="00BE7C08" w:rsidRPr="009C277C" w:rsidRDefault="00D73A04" w:rsidP="00322684">
      <w:pPr>
        <w:widowControl w:val="0"/>
        <w:ind w:left="360"/>
        <w:rPr>
          <w:rFonts w:ascii="Aptos" w:hAnsi="Aptos" w:cs="Times New Roman"/>
        </w:rPr>
      </w:pPr>
      <w:r w:rsidRPr="009C277C">
        <w:rPr>
          <w:rFonts w:ascii="Aptos" w:hAnsi="Aptos" w:cs="Times New Roman"/>
        </w:rPr>
        <w:t xml:space="preserve">The existing business process flows for </w:t>
      </w:r>
      <w:r w:rsidR="000F665D" w:rsidRPr="009C277C">
        <w:rPr>
          <w:rFonts w:ascii="Aptos" w:hAnsi="Aptos" w:cs="Times New Roman"/>
        </w:rPr>
        <w:t>AFIS</w:t>
      </w:r>
      <w:r w:rsidRPr="009C277C">
        <w:rPr>
          <w:rFonts w:ascii="Aptos" w:hAnsi="Aptos" w:cs="Times New Roman"/>
        </w:rPr>
        <w:t xml:space="preserve"> are documented as follows: </w:t>
      </w:r>
      <w:r w:rsidR="00BE7C08" w:rsidRPr="009C277C">
        <w:rPr>
          <w:rFonts w:ascii="Aptos" w:hAnsi="Aptos" w:cs="Times New Roman"/>
        </w:rPr>
        <w:t xml:space="preserve"> </w:t>
      </w:r>
    </w:p>
    <w:p w14:paraId="4CB20106" w14:textId="3DEA30A7" w:rsidR="004C5260" w:rsidRPr="009C277C" w:rsidRDefault="00BE7C08" w:rsidP="007002FB">
      <w:pPr>
        <w:pStyle w:val="ListParagraph"/>
        <w:widowControl w:val="0"/>
        <w:numPr>
          <w:ilvl w:val="0"/>
          <w:numId w:val="51"/>
        </w:numPr>
        <w:rPr>
          <w:rFonts w:ascii="Aptos" w:hAnsi="Aptos" w:cs="Times New Roman"/>
        </w:rPr>
      </w:pPr>
      <w:r w:rsidRPr="009C277C">
        <w:rPr>
          <w:rFonts w:ascii="Aptos" w:hAnsi="Aptos" w:cs="Times New Roman"/>
        </w:rPr>
        <w:t>Workflow Narrative</w:t>
      </w:r>
    </w:p>
    <w:p w14:paraId="308E1C54" w14:textId="4E4F2101" w:rsidR="001643A0" w:rsidRPr="009C277C" w:rsidRDefault="00BE7C08" w:rsidP="007002FB">
      <w:pPr>
        <w:pStyle w:val="ListParagraph"/>
        <w:widowControl w:val="0"/>
        <w:numPr>
          <w:ilvl w:val="1"/>
          <w:numId w:val="51"/>
        </w:numPr>
        <w:rPr>
          <w:rFonts w:ascii="Aptos" w:hAnsi="Aptos" w:cs="Times New Roman"/>
        </w:rPr>
      </w:pPr>
      <w:r w:rsidRPr="009C277C">
        <w:rPr>
          <w:rFonts w:ascii="Aptos" w:hAnsi="Aptos" w:cs="Times New Roman"/>
        </w:rPr>
        <w:t>Criminal NIST created and sent from livescan to:</w:t>
      </w:r>
    </w:p>
    <w:p w14:paraId="7E4E0536" w14:textId="6E34F031" w:rsidR="001643A0" w:rsidRPr="009C277C" w:rsidRDefault="00BE7C08" w:rsidP="007002FB">
      <w:pPr>
        <w:pStyle w:val="ListParagraph"/>
        <w:widowControl w:val="0"/>
        <w:numPr>
          <w:ilvl w:val="2"/>
          <w:numId w:val="51"/>
        </w:numPr>
        <w:rPr>
          <w:rFonts w:ascii="Aptos" w:hAnsi="Aptos" w:cs="Times New Roman"/>
        </w:rPr>
      </w:pPr>
      <w:r w:rsidRPr="009C277C">
        <w:rPr>
          <w:rFonts w:ascii="Aptos" w:hAnsi="Aptos" w:cs="Times New Roman"/>
        </w:rPr>
        <w:t xml:space="preserve">Local AFIS (3 counties)-prints are completed at the local AFIS and then sent to the State AFIS. The processes are completed at the state level as if </w:t>
      </w:r>
      <w:proofErr w:type="gramStart"/>
      <w:r w:rsidRPr="009C277C">
        <w:rPr>
          <w:rFonts w:ascii="Aptos" w:hAnsi="Aptos" w:cs="Times New Roman"/>
        </w:rPr>
        <w:t>it</w:t>
      </w:r>
      <w:proofErr w:type="gramEnd"/>
      <w:r w:rsidRPr="009C277C">
        <w:rPr>
          <w:rFonts w:ascii="Aptos" w:hAnsi="Aptos" w:cs="Times New Roman"/>
        </w:rPr>
        <w:t xml:space="preserve"> came directly from a livescan</w:t>
      </w:r>
      <w:r w:rsidR="00F3589D" w:rsidRPr="009C277C">
        <w:rPr>
          <w:rFonts w:ascii="Aptos" w:hAnsi="Aptos" w:cs="Times New Roman"/>
        </w:rPr>
        <w:t xml:space="preserve"> </w:t>
      </w:r>
      <w:r w:rsidRPr="009C277C">
        <w:rPr>
          <w:rFonts w:ascii="Aptos" w:hAnsi="Aptos" w:cs="Times New Roman"/>
        </w:rPr>
        <w:t>State AFIS system</w:t>
      </w:r>
      <w:r w:rsidR="00F3589D" w:rsidRPr="009C277C">
        <w:rPr>
          <w:rFonts w:ascii="Aptos" w:hAnsi="Aptos" w:cs="Times New Roman"/>
        </w:rPr>
        <w:t>.</w:t>
      </w:r>
    </w:p>
    <w:p w14:paraId="339AFCD0" w14:textId="2F927DFF" w:rsidR="004C5260" w:rsidRPr="009C277C" w:rsidRDefault="00BE7C08" w:rsidP="007002FB">
      <w:pPr>
        <w:pStyle w:val="ListParagraph"/>
        <w:widowControl w:val="0"/>
        <w:numPr>
          <w:ilvl w:val="1"/>
          <w:numId w:val="51"/>
        </w:numPr>
        <w:rPr>
          <w:rFonts w:ascii="Aptos" w:hAnsi="Aptos" w:cs="Times New Roman"/>
        </w:rPr>
      </w:pPr>
      <w:r w:rsidRPr="009C277C">
        <w:rPr>
          <w:rFonts w:ascii="Aptos" w:hAnsi="Aptos" w:cs="Times New Roman"/>
        </w:rPr>
        <w:t>Data in NIST validated by CCH</w:t>
      </w:r>
      <w:r w:rsidR="00CB3085" w:rsidRPr="009C277C">
        <w:rPr>
          <w:rFonts w:ascii="Aptos" w:hAnsi="Aptos" w:cs="Times New Roman"/>
        </w:rPr>
        <w:t xml:space="preserve"> system</w:t>
      </w:r>
      <w:r w:rsidRPr="009C277C">
        <w:rPr>
          <w:rFonts w:ascii="Aptos" w:hAnsi="Aptos" w:cs="Times New Roman"/>
        </w:rPr>
        <w:t>:</w:t>
      </w:r>
    </w:p>
    <w:p w14:paraId="7A7E07E4" w14:textId="65E01C55" w:rsidR="004C5260" w:rsidRPr="009C277C" w:rsidRDefault="00BE7C08" w:rsidP="007002FB">
      <w:pPr>
        <w:pStyle w:val="ListParagraph"/>
        <w:widowControl w:val="0"/>
        <w:numPr>
          <w:ilvl w:val="2"/>
          <w:numId w:val="51"/>
        </w:numPr>
        <w:rPr>
          <w:rFonts w:ascii="Aptos" w:hAnsi="Aptos" w:cs="Times New Roman"/>
        </w:rPr>
      </w:pPr>
      <w:r w:rsidRPr="009C277C">
        <w:rPr>
          <w:rFonts w:ascii="Aptos" w:hAnsi="Aptos" w:cs="Times New Roman"/>
        </w:rPr>
        <w:t>Rejected</w:t>
      </w:r>
      <w:r w:rsidR="00CD0C17" w:rsidRPr="009C277C">
        <w:rPr>
          <w:rFonts w:ascii="Aptos" w:hAnsi="Aptos" w:cs="Times New Roman"/>
        </w:rPr>
        <w:t xml:space="preserve"> </w:t>
      </w:r>
      <w:r w:rsidRPr="009C277C">
        <w:rPr>
          <w:rFonts w:ascii="Aptos" w:hAnsi="Aptos" w:cs="Times New Roman"/>
        </w:rPr>
        <w:t>-</w:t>
      </w:r>
      <w:r w:rsidR="00CD0C17" w:rsidRPr="009C277C">
        <w:rPr>
          <w:rFonts w:ascii="Aptos" w:hAnsi="Aptos" w:cs="Times New Roman"/>
        </w:rPr>
        <w:t xml:space="preserve"> </w:t>
      </w:r>
      <w:r w:rsidRPr="009C277C">
        <w:rPr>
          <w:rFonts w:ascii="Aptos" w:hAnsi="Aptos" w:cs="Times New Roman"/>
        </w:rPr>
        <w:t>Response sent back to livescan &amp; CCH</w:t>
      </w:r>
      <w:r w:rsidR="00D444B0" w:rsidRPr="009C277C">
        <w:rPr>
          <w:rFonts w:ascii="Aptos" w:hAnsi="Aptos" w:cs="Times New Roman"/>
        </w:rPr>
        <w:t xml:space="preserve"> system</w:t>
      </w:r>
      <w:r w:rsidRPr="009C277C">
        <w:rPr>
          <w:rFonts w:ascii="Aptos" w:hAnsi="Aptos" w:cs="Times New Roman"/>
        </w:rPr>
        <w:t>, transaction complete (no further processing is done)</w:t>
      </w:r>
    </w:p>
    <w:p w14:paraId="1A5E2302" w14:textId="30B17792" w:rsidR="006A114A" w:rsidRPr="009C277C" w:rsidRDefault="00BE7C08" w:rsidP="007002FB">
      <w:pPr>
        <w:pStyle w:val="ListParagraph"/>
        <w:widowControl w:val="0"/>
        <w:numPr>
          <w:ilvl w:val="2"/>
          <w:numId w:val="51"/>
        </w:numPr>
        <w:rPr>
          <w:rFonts w:ascii="Aptos" w:hAnsi="Aptos" w:cs="Times New Roman"/>
        </w:rPr>
      </w:pPr>
      <w:r w:rsidRPr="009C277C">
        <w:rPr>
          <w:rFonts w:ascii="Aptos" w:hAnsi="Aptos" w:cs="Times New Roman"/>
        </w:rPr>
        <w:t>Accepted</w:t>
      </w:r>
      <w:r w:rsidR="00CD0C17" w:rsidRPr="009C277C">
        <w:rPr>
          <w:rFonts w:ascii="Aptos" w:hAnsi="Aptos" w:cs="Times New Roman"/>
        </w:rPr>
        <w:t xml:space="preserve"> </w:t>
      </w:r>
      <w:r w:rsidRPr="009C277C">
        <w:rPr>
          <w:rFonts w:ascii="Aptos" w:hAnsi="Aptos" w:cs="Times New Roman"/>
        </w:rPr>
        <w:t>-</w:t>
      </w:r>
      <w:r w:rsidR="00CD0C17" w:rsidRPr="009C277C">
        <w:rPr>
          <w:rFonts w:ascii="Aptos" w:hAnsi="Aptos" w:cs="Times New Roman"/>
        </w:rPr>
        <w:t xml:space="preserve"> </w:t>
      </w:r>
      <w:r w:rsidRPr="009C277C">
        <w:rPr>
          <w:rFonts w:ascii="Aptos" w:hAnsi="Aptos" w:cs="Times New Roman"/>
        </w:rPr>
        <w:t>Fingerprints are then processed either through lights out or human intervention through AFIS</w:t>
      </w:r>
    </w:p>
    <w:p w14:paraId="624D0302" w14:textId="77777777" w:rsidR="006A114A" w:rsidRPr="009C277C" w:rsidRDefault="00BE7C08" w:rsidP="007002FB">
      <w:pPr>
        <w:pStyle w:val="ListParagraph"/>
        <w:widowControl w:val="0"/>
        <w:numPr>
          <w:ilvl w:val="1"/>
          <w:numId w:val="51"/>
        </w:numPr>
        <w:rPr>
          <w:rFonts w:ascii="Aptos" w:hAnsi="Aptos" w:cs="Times New Roman"/>
        </w:rPr>
      </w:pPr>
      <w:r w:rsidRPr="009C277C">
        <w:rPr>
          <w:rFonts w:ascii="Aptos" w:hAnsi="Aptos" w:cs="Times New Roman"/>
        </w:rPr>
        <w:t>Prints of sufficient quality completed in Ten print process and a search of the latent data base is executed.</w:t>
      </w:r>
    </w:p>
    <w:p w14:paraId="29D3EDD7" w14:textId="67F720E6" w:rsidR="006A114A" w:rsidRPr="009C277C" w:rsidRDefault="00BE7C08" w:rsidP="007002FB">
      <w:pPr>
        <w:pStyle w:val="ListParagraph"/>
        <w:widowControl w:val="0"/>
        <w:numPr>
          <w:ilvl w:val="2"/>
          <w:numId w:val="51"/>
        </w:numPr>
        <w:rPr>
          <w:rFonts w:ascii="Aptos" w:hAnsi="Aptos" w:cs="Times New Roman"/>
        </w:rPr>
      </w:pPr>
      <w:r w:rsidRPr="009C277C">
        <w:rPr>
          <w:rFonts w:ascii="Aptos" w:hAnsi="Aptos" w:cs="Times New Roman"/>
        </w:rPr>
        <w:t>If prior criminal history, arrest information is added to State number in both AFIS archive (data, mugshots &amp; prints) and CCH system (data only), prints sent to NGI</w:t>
      </w:r>
      <w:r w:rsidR="00AB0061" w:rsidRPr="009C277C">
        <w:rPr>
          <w:rFonts w:ascii="Aptos" w:hAnsi="Aptos" w:cs="Times New Roman"/>
        </w:rPr>
        <w:t xml:space="preserve"> system</w:t>
      </w:r>
      <w:r w:rsidRPr="009C277C">
        <w:rPr>
          <w:rFonts w:ascii="Aptos" w:hAnsi="Aptos" w:cs="Times New Roman"/>
        </w:rPr>
        <w:t xml:space="preserve"> for processing</w:t>
      </w:r>
    </w:p>
    <w:p w14:paraId="2BC0CB0C" w14:textId="40C1AF46" w:rsidR="006A114A" w:rsidRPr="009C277C" w:rsidRDefault="00BE7C08" w:rsidP="007002FB">
      <w:pPr>
        <w:pStyle w:val="ListParagraph"/>
        <w:widowControl w:val="0"/>
        <w:numPr>
          <w:ilvl w:val="2"/>
          <w:numId w:val="51"/>
        </w:numPr>
        <w:rPr>
          <w:rFonts w:ascii="Aptos" w:hAnsi="Aptos" w:cs="Times New Roman"/>
        </w:rPr>
      </w:pPr>
      <w:r w:rsidRPr="009C277C">
        <w:rPr>
          <w:rFonts w:ascii="Aptos" w:hAnsi="Aptos" w:cs="Times New Roman"/>
        </w:rPr>
        <w:t xml:space="preserve">If there is no prior history, a </w:t>
      </w:r>
      <w:proofErr w:type="gramStart"/>
      <w:r w:rsidRPr="009C277C">
        <w:rPr>
          <w:rFonts w:ascii="Aptos" w:hAnsi="Aptos" w:cs="Times New Roman"/>
        </w:rPr>
        <w:t>State</w:t>
      </w:r>
      <w:proofErr w:type="gramEnd"/>
      <w:r w:rsidRPr="009C277C">
        <w:rPr>
          <w:rFonts w:ascii="Aptos" w:hAnsi="Aptos" w:cs="Times New Roman"/>
        </w:rPr>
        <w:t xml:space="preserve"> number is created by AFIS with arrest data being added in </w:t>
      </w:r>
      <w:r w:rsidRPr="009C277C">
        <w:rPr>
          <w:rFonts w:ascii="Aptos" w:hAnsi="Aptos" w:cs="Times New Roman"/>
        </w:rPr>
        <w:lastRenderedPageBreak/>
        <w:t>both AFIS archive (data, mugshots &amp; prints) and CCH system (data only), prints sent to NGI</w:t>
      </w:r>
      <w:r w:rsidR="00AB0061" w:rsidRPr="009C277C">
        <w:rPr>
          <w:rFonts w:ascii="Aptos" w:hAnsi="Aptos" w:cs="Times New Roman"/>
        </w:rPr>
        <w:t xml:space="preserve"> system</w:t>
      </w:r>
    </w:p>
    <w:p w14:paraId="78D51A1B" w14:textId="1E94D8BE" w:rsidR="00BE7C08" w:rsidRPr="009C277C" w:rsidRDefault="00BE7C08" w:rsidP="007002FB">
      <w:pPr>
        <w:pStyle w:val="ListParagraph"/>
        <w:widowControl w:val="0"/>
        <w:numPr>
          <w:ilvl w:val="1"/>
          <w:numId w:val="51"/>
        </w:numPr>
        <w:rPr>
          <w:rFonts w:ascii="Aptos" w:hAnsi="Aptos" w:cs="Times New Roman"/>
        </w:rPr>
      </w:pPr>
      <w:r w:rsidRPr="009C277C">
        <w:rPr>
          <w:rFonts w:ascii="Aptos" w:hAnsi="Aptos" w:cs="Times New Roman"/>
        </w:rPr>
        <w:t>Prints of insufficient quality-Rejected &amp; response sent back to livescan &amp; CCH</w:t>
      </w:r>
      <w:r w:rsidR="001D430E" w:rsidRPr="009C277C">
        <w:rPr>
          <w:rFonts w:ascii="Aptos" w:hAnsi="Aptos" w:cs="Times New Roman"/>
        </w:rPr>
        <w:t xml:space="preserve"> system</w:t>
      </w:r>
      <w:r w:rsidRPr="009C277C">
        <w:rPr>
          <w:rFonts w:ascii="Aptos" w:hAnsi="Aptos" w:cs="Times New Roman"/>
        </w:rPr>
        <w:t>, transaction complete (no further processing is done)</w:t>
      </w:r>
    </w:p>
    <w:p w14:paraId="0C11B08F" w14:textId="77777777" w:rsidR="00A423AE" w:rsidRPr="009C277C" w:rsidRDefault="00A423AE" w:rsidP="00322684">
      <w:pPr>
        <w:widowControl w:val="0"/>
        <w:rPr>
          <w:rFonts w:ascii="Aptos" w:hAnsi="Aptos" w:cs="Times New Roman"/>
        </w:rPr>
      </w:pPr>
    </w:p>
    <w:p w14:paraId="64171E46" w14:textId="4E57D8DF" w:rsidR="00C74BC1" w:rsidRPr="009C277C" w:rsidRDefault="00A423AE" w:rsidP="00322684">
      <w:pPr>
        <w:widowControl w:val="0"/>
        <w:ind w:left="360"/>
        <w:rPr>
          <w:rFonts w:ascii="Aptos" w:hAnsi="Aptos" w:cs="Times New Roman"/>
        </w:rPr>
      </w:pPr>
      <w:r w:rsidRPr="009C277C">
        <w:rPr>
          <w:rFonts w:ascii="Aptos" w:hAnsi="Aptos" w:cs="Times New Roman"/>
        </w:rPr>
        <w:t>AFIS also supports the following additional workflow categories</w:t>
      </w:r>
      <w:r w:rsidR="00B93F37" w:rsidRPr="009C277C">
        <w:rPr>
          <w:rFonts w:ascii="Aptos" w:hAnsi="Aptos" w:cs="Times New Roman"/>
        </w:rPr>
        <w:t>:</w:t>
      </w:r>
    </w:p>
    <w:p w14:paraId="083EAB57" w14:textId="3C4C1922" w:rsidR="00C74BC1" w:rsidRPr="009C277C" w:rsidRDefault="00C74BC1" w:rsidP="00F500BC">
      <w:pPr>
        <w:pStyle w:val="ListParagraph"/>
        <w:widowControl w:val="0"/>
        <w:numPr>
          <w:ilvl w:val="0"/>
          <w:numId w:val="55"/>
        </w:numPr>
        <w:rPr>
          <w:rFonts w:ascii="Aptos" w:hAnsi="Aptos" w:cs="Times New Roman"/>
        </w:rPr>
      </w:pPr>
      <w:r w:rsidRPr="009C277C">
        <w:rPr>
          <w:rFonts w:ascii="Aptos" w:hAnsi="Aptos" w:cs="Times New Roman"/>
        </w:rPr>
        <w:t xml:space="preserve">NIST </w:t>
      </w:r>
      <w:proofErr w:type="spellStart"/>
      <w:r w:rsidRPr="009C277C">
        <w:rPr>
          <w:rFonts w:ascii="Aptos" w:hAnsi="Aptos" w:cs="Times New Roman"/>
        </w:rPr>
        <w:t>Tenprint</w:t>
      </w:r>
      <w:proofErr w:type="spellEnd"/>
      <w:r w:rsidR="00EA75A0" w:rsidRPr="009C277C">
        <w:rPr>
          <w:rFonts w:ascii="Aptos" w:hAnsi="Aptos" w:cs="Times New Roman"/>
        </w:rPr>
        <w:t xml:space="preserve"> Inquiry</w:t>
      </w:r>
      <w:r w:rsidRPr="009C277C">
        <w:rPr>
          <w:rFonts w:ascii="Aptos" w:hAnsi="Aptos" w:cs="Times New Roman"/>
        </w:rPr>
        <w:t xml:space="preserve"> </w:t>
      </w:r>
      <w:r w:rsidR="009A4452" w:rsidRPr="009C277C">
        <w:rPr>
          <w:rFonts w:ascii="Aptos" w:hAnsi="Aptos" w:cs="Times New Roman"/>
        </w:rPr>
        <w:t xml:space="preserve">(TI) </w:t>
      </w:r>
      <w:r w:rsidRPr="009C277C">
        <w:rPr>
          <w:rFonts w:ascii="Aptos" w:hAnsi="Aptos" w:cs="Times New Roman"/>
        </w:rPr>
        <w:t>Workflow</w:t>
      </w:r>
    </w:p>
    <w:p w14:paraId="673FDE2D" w14:textId="7777777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 xml:space="preserve">Criminal arrest event workflow: </w:t>
      </w:r>
    </w:p>
    <w:p w14:paraId="183B5FAF" w14:textId="77777777" w:rsidR="00C74BC1" w:rsidRPr="009C277C" w:rsidRDefault="00C74BC1" w:rsidP="00F500BC">
      <w:pPr>
        <w:pStyle w:val="ListParagraph"/>
        <w:widowControl w:val="0"/>
        <w:numPr>
          <w:ilvl w:val="2"/>
          <w:numId w:val="55"/>
        </w:numPr>
        <w:rPr>
          <w:rFonts w:ascii="Aptos" w:hAnsi="Aptos" w:cs="Times New Roman"/>
        </w:rPr>
      </w:pPr>
      <w:r w:rsidRPr="009C277C">
        <w:rPr>
          <w:rFonts w:ascii="Aptos" w:hAnsi="Aptos" w:cs="Times New Roman"/>
        </w:rPr>
        <w:t xml:space="preserve">CAR: Search local, search FBI, retain both local &amp; FBI </w:t>
      </w:r>
    </w:p>
    <w:p w14:paraId="38D26F4D" w14:textId="7777777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 xml:space="preserve">Applicant background check workflows: </w:t>
      </w:r>
    </w:p>
    <w:p w14:paraId="7C04B5AF" w14:textId="4F4222F9" w:rsidR="00C74BC1" w:rsidRPr="009C277C" w:rsidRDefault="00C74BC1" w:rsidP="00F500BC">
      <w:pPr>
        <w:pStyle w:val="ListParagraph"/>
        <w:widowControl w:val="0"/>
        <w:numPr>
          <w:ilvl w:val="2"/>
          <w:numId w:val="55"/>
        </w:numPr>
        <w:rPr>
          <w:rFonts w:ascii="Aptos" w:hAnsi="Aptos" w:cs="Times New Roman"/>
        </w:rPr>
      </w:pPr>
      <w:r w:rsidRPr="009C277C">
        <w:rPr>
          <w:rFonts w:ascii="Aptos" w:hAnsi="Aptos" w:cs="Times New Roman"/>
        </w:rPr>
        <w:t>Non-Federal Applicant User Fee</w:t>
      </w:r>
      <w:r w:rsidR="00045491" w:rsidRPr="009C277C">
        <w:rPr>
          <w:rFonts w:ascii="Aptos" w:hAnsi="Aptos" w:cs="Times New Roman"/>
        </w:rPr>
        <w:t xml:space="preserve"> </w:t>
      </w:r>
      <w:r w:rsidR="00F21B8F" w:rsidRPr="009C277C">
        <w:rPr>
          <w:rFonts w:ascii="Aptos" w:hAnsi="Aptos" w:cs="Times New Roman"/>
        </w:rPr>
        <w:t>(NFUF</w:t>
      </w:r>
      <w:r w:rsidRPr="009C277C">
        <w:rPr>
          <w:rFonts w:ascii="Aptos" w:hAnsi="Aptos" w:cs="Times New Roman"/>
        </w:rPr>
        <w:t xml:space="preserve">): Search local, Search FBI, retain local only </w:t>
      </w:r>
    </w:p>
    <w:p w14:paraId="5BBAFD2C" w14:textId="2FB04B54" w:rsidR="00C74BC1" w:rsidRPr="009C277C" w:rsidRDefault="00C74BC1" w:rsidP="00F500BC">
      <w:pPr>
        <w:pStyle w:val="ListParagraph"/>
        <w:widowControl w:val="0"/>
        <w:numPr>
          <w:ilvl w:val="2"/>
          <w:numId w:val="55"/>
        </w:numPr>
        <w:rPr>
          <w:rFonts w:ascii="Aptos" w:hAnsi="Aptos" w:cs="Times New Roman"/>
        </w:rPr>
      </w:pPr>
      <w:r w:rsidRPr="009C277C">
        <w:rPr>
          <w:rFonts w:ascii="Aptos" w:hAnsi="Aptos" w:cs="Times New Roman"/>
        </w:rPr>
        <w:t>Miscellaneous Applicant Civil</w:t>
      </w:r>
      <w:r w:rsidR="00F21B8F" w:rsidRPr="009C277C">
        <w:rPr>
          <w:rFonts w:ascii="Aptos" w:hAnsi="Aptos" w:cs="Times New Roman"/>
        </w:rPr>
        <w:t xml:space="preserve"> (MAP</w:t>
      </w:r>
      <w:r w:rsidRPr="009C277C">
        <w:rPr>
          <w:rFonts w:ascii="Aptos" w:hAnsi="Aptos" w:cs="Times New Roman"/>
        </w:rPr>
        <w:t xml:space="preserve">): Search local, Search FBI, retain local only </w:t>
      </w:r>
    </w:p>
    <w:p w14:paraId="2F8F71E7" w14:textId="63753545" w:rsidR="00C74BC1" w:rsidRPr="009C277C" w:rsidRDefault="00C74BC1" w:rsidP="00F500BC">
      <w:pPr>
        <w:pStyle w:val="ListParagraph"/>
        <w:widowControl w:val="0"/>
        <w:numPr>
          <w:ilvl w:val="2"/>
          <w:numId w:val="55"/>
        </w:numPr>
        <w:rPr>
          <w:rFonts w:ascii="Aptos" w:hAnsi="Aptos" w:cs="Times New Roman"/>
        </w:rPr>
      </w:pPr>
      <w:r w:rsidRPr="009C277C">
        <w:rPr>
          <w:rFonts w:ascii="Aptos" w:hAnsi="Aptos" w:cs="Times New Roman"/>
        </w:rPr>
        <w:t>State Miscellaneous Applicant Civil</w:t>
      </w:r>
      <w:r w:rsidR="00045491" w:rsidRPr="009C277C">
        <w:rPr>
          <w:rFonts w:ascii="Aptos" w:hAnsi="Aptos" w:cs="Times New Roman"/>
        </w:rPr>
        <w:t xml:space="preserve"> (SMAP</w:t>
      </w:r>
      <w:r w:rsidRPr="009C277C">
        <w:rPr>
          <w:rFonts w:ascii="Aptos" w:hAnsi="Aptos" w:cs="Times New Roman"/>
        </w:rPr>
        <w:t xml:space="preserve">): Search local and retain local </w:t>
      </w:r>
    </w:p>
    <w:p w14:paraId="2D117A7E" w14:textId="57764963" w:rsidR="00C74BC1" w:rsidRPr="009C277C" w:rsidRDefault="00C74BC1" w:rsidP="00F500BC">
      <w:pPr>
        <w:pStyle w:val="ListParagraph"/>
        <w:widowControl w:val="0"/>
        <w:numPr>
          <w:ilvl w:val="0"/>
          <w:numId w:val="55"/>
        </w:numPr>
        <w:rPr>
          <w:rFonts w:ascii="Aptos" w:hAnsi="Aptos" w:cs="Times New Roman"/>
        </w:rPr>
      </w:pPr>
      <w:r w:rsidRPr="009C277C">
        <w:rPr>
          <w:rFonts w:ascii="Aptos" w:hAnsi="Aptos" w:cs="Times New Roman"/>
        </w:rPr>
        <w:t>Non-</w:t>
      </w:r>
      <w:r w:rsidR="00AE50B0" w:rsidRPr="009C277C">
        <w:rPr>
          <w:rFonts w:ascii="Aptos" w:hAnsi="Aptos" w:cs="Times New Roman"/>
        </w:rPr>
        <w:t xml:space="preserve">NIST </w:t>
      </w:r>
      <w:r w:rsidR="00467136" w:rsidRPr="009C277C">
        <w:rPr>
          <w:rFonts w:ascii="Aptos" w:hAnsi="Aptos" w:cs="Times New Roman"/>
        </w:rPr>
        <w:t xml:space="preserve">TI </w:t>
      </w:r>
      <w:r w:rsidRPr="009C277C">
        <w:rPr>
          <w:rFonts w:ascii="Aptos" w:hAnsi="Aptos" w:cs="Times New Roman"/>
        </w:rPr>
        <w:t>Workflow</w:t>
      </w:r>
    </w:p>
    <w:p w14:paraId="129509DF" w14:textId="7777777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AFIS Submissions- manual AFIS only identification and registry</w:t>
      </w:r>
    </w:p>
    <w:p w14:paraId="7AA8582C" w14:textId="425D8FD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 xml:space="preserve">TI Submissions-manual </w:t>
      </w:r>
    </w:p>
    <w:p w14:paraId="274B779D" w14:textId="77777777" w:rsidR="00C74BC1" w:rsidRPr="009C277C" w:rsidRDefault="00C74BC1" w:rsidP="00F500BC">
      <w:pPr>
        <w:pStyle w:val="ListParagraph"/>
        <w:widowControl w:val="0"/>
        <w:numPr>
          <w:ilvl w:val="0"/>
          <w:numId w:val="55"/>
        </w:numPr>
        <w:rPr>
          <w:rFonts w:ascii="Aptos" w:hAnsi="Aptos" w:cs="Times New Roman"/>
        </w:rPr>
      </w:pPr>
      <w:r w:rsidRPr="009C277C">
        <w:rPr>
          <w:rFonts w:ascii="Aptos" w:hAnsi="Aptos" w:cs="Times New Roman"/>
        </w:rPr>
        <w:t>Latent Workflows</w:t>
      </w:r>
    </w:p>
    <w:p w14:paraId="15387D9B" w14:textId="7777777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Latent Combo</w:t>
      </w:r>
    </w:p>
    <w:p w14:paraId="3337664C" w14:textId="7777777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Latent Palm Combo</w:t>
      </w:r>
    </w:p>
    <w:p w14:paraId="6F5C33EB" w14:textId="7777777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ULW Inbound</w:t>
      </w:r>
    </w:p>
    <w:p w14:paraId="3F40B50F" w14:textId="7777777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ULW Outbound</w:t>
      </w:r>
    </w:p>
    <w:p w14:paraId="306ECF80" w14:textId="77777777" w:rsidR="00C74BC1" w:rsidRPr="009C277C" w:rsidRDefault="00C74BC1" w:rsidP="00F500BC">
      <w:pPr>
        <w:pStyle w:val="ListParagraph"/>
        <w:widowControl w:val="0"/>
        <w:numPr>
          <w:ilvl w:val="1"/>
          <w:numId w:val="55"/>
        </w:numPr>
        <w:rPr>
          <w:rFonts w:ascii="Aptos" w:hAnsi="Aptos" w:cs="Times New Roman"/>
        </w:rPr>
      </w:pPr>
      <w:r w:rsidRPr="009C277C">
        <w:rPr>
          <w:rFonts w:ascii="Aptos" w:hAnsi="Aptos" w:cs="Times New Roman"/>
        </w:rPr>
        <w:t>LI-latent manual inquiry</w:t>
      </w:r>
    </w:p>
    <w:p w14:paraId="261B2D2E" w14:textId="43C9B2EC" w:rsidR="00C74BC1" w:rsidRPr="009C277C" w:rsidRDefault="00C74BC1" w:rsidP="00F500BC">
      <w:pPr>
        <w:pStyle w:val="ListParagraph"/>
        <w:widowControl w:val="0"/>
        <w:numPr>
          <w:ilvl w:val="0"/>
          <w:numId w:val="55"/>
        </w:numPr>
        <w:rPr>
          <w:rFonts w:ascii="Aptos" w:hAnsi="Aptos" w:cs="Times New Roman"/>
        </w:rPr>
      </w:pPr>
      <w:r w:rsidRPr="009C277C">
        <w:rPr>
          <w:rFonts w:ascii="Aptos" w:hAnsi="Aptos" w:cs="Times New Roman"/>
        </w:rPr>
        <w:t>Mobile 2-Finger Search Workflow</w:t>
      </w:r>
      <w:r w:rsidR="00A533DB" w:rsidRPr="009C277C">
        <w:rPr>
          <w:rFonts w:ascii="Aptos" w:hAnsi="Aptos" w:cs="Times New Roman"/>
        </w:rPr>
        <w:t xml:space="preserve"> (also know</w:t>
      </w:r>
      <w:r w:rsidR="00C12377" w:rsidRPr="009C277C">
        <w:rPr>
          <w:rFonts w:ascii="Aptos" w:hAnsi="Aptos" w:cs="Times New Roman"/>
        </w:rPr>
        <w:t>n</w:t>
      </w:r>
      <w:r w:rsidR="00A533DB" w:rsidRPr="009C277C">
        <w:rPr>
          <w:rFonts w:ascii="Aptos" w:hAnsi="Aptos" w:cs="Times New Roman"/>
        </w:rPr>
        <w:t xml:space="preserve"> as Fast ID</w:t>
      </w:r>
      <w:r w:rsidR="00C12377" w:rsidRPr="009C277C">
        <w:rPr>
          <w:rFonts w:ascii="Aptos" w:hAnsi="Aptos" w:cs="Times New Roman"/>
        </w:rPr>
        <w:t>)</w:t>
      </w:r>
    </w:p>
    <w:p w14:paraId="69411485" w14:textId="77777777" w:rsidR="00A423AE" w:rsidRPr="009C277C" w:rsidRDefault="00A423AE" w:rsidP="00F500BC">
      <w:pPr>
        <w:widowControl w:val="0"/>
        <w:ind w:left="360"/>
        <w:rPr>
          <w:rFonts w:ascii="Aptos" w:hAnsi="Aptos" w:cs="Times New Roman"/>
        </w:rPr>
      </w:pPr>
    </w:p>
    <w:p w14:paraId="056E276D" w14:textId="41C36BA0" w:rsidR="00C734C9" w:rsidRPr="009C277C" w:rsidRDefault="00C734C9" w:rsidP="00F500BC">
      <w:pPr>
        <w:widowControl w:val="0"/>
        <w:ind w:left="360"/>
        <w:rPr>
          <w:rFonts w:ascii="Aptos" w:hAnsi="Aptos" w:cs="Times New Roman"/>
        </w:rPr>
      </w:pPr>
      <w:r w:rsidRPr="009C277C">
        <w:rPr>
          <w:rFonts w:ascii="Aptos" w:hAnsi="Aptos" w:cs="Times New Roman"/>
        </w:rPr>
        <w:t xml:space="preserve">Review Attachment </w:t>
      </w:r>
      <w:r w:rsidR="00D80EEE">
        <w:rPr>
          <w:rFonts w:ascii="Aptos" w:hAnsi="Aptos" w:cs="Times New Roman"/>
        </w:rPr>
        <w:t>O</w:t>
      </w:r>
      <w:r w:rsidR="00F047BE" w:rsidRPr="009C277C">
        <w:rPr>
          <w:rFonts w:ascii="Aptos" w:hAnsi="Aptos" w:cs="Times New Roman"/>
        </w:rPr>
        <w:t xml:space="preserve"> - AFIS Workflow to view the </w:t>
      </w:r>
      <w:r w:rsidRPr="009C277C">
        <w:rPr>
          <w:rFonts w:ascii="Aptos" w:hAnsi="Aptos" w:cs="Times New Roman"/>
        </w:rPr>
        <w:t>current workflow</w:t>
      </w:r>
      <w:r w:rsidR="00EF1926" w:rsidRPr="009C277C">
        <w:rPr>
          <w:rFonts w:ascii="Aptos" w:hAnsi="Aptos" w:cs="Times New Roman"/>
        </w:rPr>
        <w:t xml:space="preserve"> diagram</w:t>
      </w:r>
      <w:r w:rsidRPr="009C277C">
        <w:rPr>
          <w:rFonts w:ascii="Aptos" w:hAnsi="Aptos" w:cs="Times New Roman"/>
        </w:rPr>
        <w:t>.</w:t>
      </w:r>
      <w:r w:rsidR="00AE0275" w:rsidRPr="009C277C">
        <w:rPr>
          <w:rFonts w:ascii="Aptos" w:hAnsi="Aptos" w:cs="Times New Roman"/>
        </w:rPr>
        <w:t xml:space="preserve"> Within the workflow diagram, please note the following when reviewing:</w:t>
      </w:r>
    </w:p>
    <w:p w14:paraId="064947D0" w14:textId="77777777" w:rsidR="00193D1B" w:rsidRPr="009C277C" w:rsidRDefault="00193D1B" w:rsidP="00193D1B">
      <w:pPr>
        <w:pStyle w:val="ListParagraph"/>
        <w:widowControl w:val="0"/>
        <w:numPr>
          <w:ilvl w:val="0"/>
          <w:numId w:val="52"/>
        </w:numPr>
        <w:rPr>
          <w:rFonts w:ascii="Aptos" w:hAnsi="Aptos" w:cs="Times New Roman"/>
        </w:rPr>
      </w:pPr>
      <w:r w:rsidRPr="009C277C">
        <w:rPr>
          <w:rFonts w:ascii="Aptos" w:hAnsi="Aptos" w:cs="Times New Roman"/>
        </w:rPr>
        <w:t>Criminal History Record Information System (CHRIS)</w:t>
      </w:r>
    </w:p>
    <w:p w14:paraId="4454B6A0" w14:textId="77777777" w:rsidR="00193D1B" w:rsidRPr="009C277C" w:rsidRDefault="00193D1B" w:rsidP="00193D1B">
      <w:pPr>
        <w:pStyle w:val="ListParagraph"/>
        <w:widowControl w:val="0"/>
        <w:numPr>
          <w:ilvl w:val="0"/>
          <w:numId w:val="52"/>
        </w:numPr>
        <w:rPr>
          <w:rFonts w:ascii="Aptos" w:hAnsi="Aptos" w:cs="Times New Roman"/>
        </w:rPr>
      </w:pPr>
      <w:r w:rsidRPr="009C277C">
        <w:rPr>
          <w:rFonts w:ascii="Aptos" w:hAnsi="Aptos" w:cs="Times New Roman"/>
        </w:rPr>
        <w:t>Next Generation Identification (NGI)</w:t>
      </w:r>
    </w:p>
    <w:p w14:paraId="55848AE7" w14:textId="00EEFD95" w:rsidR="00AE0275" w:rsidRPr="009C277C" w:rsidRDefault="00193D1B" w:rsidP="00193D1B">
      <w:pPr>
        <w:pStyle w:val="ListParagraph"/>
        <w:widowControl w:val="0"/>
        <w:numPr>
          <w:ilvl w:val="0"/>
          <w:numId w:val="52"/>
        </w:numPr>
        <w:rPr>
          <w:rFonts w:ascii="Aptos" w:hAnsi="Aptos" w:cs="Times New Roman"/>
        </w:rPr>
      </w:pPr>
      <w:r w:rsidRPr="009C277C">
        <w:rPr>
          <w:rFonts w:ascii="Aptos" w:hAnsi="Aptos" w:cs="Times New Roman"/>
        </w:rPr>
        <w:t>Transaction Control Number (TCN) / Type of Transaction (TOT)</w:t>
      </w:r>
      <w:r w:rsidR="005A199F" w:rsidRPr="009C277C">
        <w:rPr>
          <w:rFonts w:ascii="Aptos" w:hAnsi="Aptos" w:cs="Times New Roman"/>
        </w:rPr>
        <w:t>:</w:t>
      </w:r>
      <w:r w:rsidR="00AE0275" w:rsidRPr="009C277C">
        <w:rPr>
          <w:rFonts w:ascii="Aptos" w:hAnsi="Aptos" w:cs="Times New Roman"/>
        </w:rPr>
        <w:t xml:space="preserve"> </w:t>
      </w:r>
    </w:p>
    <w:p w14:paraId="4C1B3EA2" w14:textId="77777777" w:rsidR="00D73A04" w:rsidRPr="009C277C" w:rsidRDefault="00D73A04" w:rsidP="00F500BC">
      <w:pPr>
        <w:widowControl w:val="0"/>
        <w:rPr>
          <w:rFonts w:ascii="Aptos" w:hAnsi="Aptos" w:cs="Times New Roman"/>
        </w:rPr>
      </w:pPr>
    </w:p>
    <w:p w14:paraId="05B20559" w14:textId="28150ACE" w:rsidR="00B7197F" w:rsidRPr="009C277C" w:rsidRDefault="004D272D" w:rsidP="00117853">
      <w:pPr>
        <w:pStyle w:val="Heading1"/>
        <w:keepNext w:val="0"/>
        <w:keepLines w:val="0"/>
        <w:widowControl w:val="0"/>
        <w:numPr>
          <w:ilvl w:val="0"/>
          <w:numId w:val="40"/>
        </w:numPr>
        <w:spacing w:before="0" w:after="0"/>
        <w:ind w:left="360"/>
        <w:rPr>
          <w:rFonts w:ascii="Aptos" w:hAnsi="Aptos" w:cs="Times New Roman"/>
          <w:sz w:val="22"/>
          <w:szCs w:val="22"/>
        </w:rPr>
      </w:pPr>
      <w:bookmarkStart w:id="12" w:name="_Toc223090935"/>
      <w:bookmarkStart w:id="13" w:name="_Toc227665151"/>
      <w:r w:rsidRPr="009C277C">
        <w:rPr>
          <w:rFonts w:ascii="Aptos" w:hAnsi="Aptos" w:cs="Times New Roman"/>
          <w:sz w:val="22"/>
          <w:szCs w:val="22"/>
        </w:rPr>
        <w:t>SCOPE OF WORK</w:t>
      </w:r>
      <w:bookmarkEnd w:id="12"/>
      <w:bookmarkEnd w:id="13"/>
    </w:p>
    <w:p w14:paraId="7D94E957" w14:textId="6C762262" w:rsidR="001B6B20" w:rsidRPr="009C277C" w:rsidRDefault="001B6B20" w:rsidP="00117853">
      <w:pPr>
        <w:pStyle w:val="Heading2"/>
        <w:keepNext w:val="0"/>
        <w:keepLines w:val="0"/>
        <w:widowControl w:val="0"/>
        <w:numPr>
          <w:ilvl w:val="1"/>
          <w:numId w:val="40"/>
        </w:numPr>
        <w:spacing w:before="0" w:after="0"/>
        <w:ind w:left="720"/>
        <w:rPr>
          <w:rFonts w:ascii="Aptos" w:hAnsi="Aptos" w:cs="Times New Roman"/>
          <w:sz w:val="22"/>
          <w:szCs w:val="22"/>
        </w:rPr>
      </w:pPr>
      <w:bookmarkStart w:id="14" w:name="_Toc223090936"/>
      <w:bookmarkStart w:id="15" w:name="_Toc227665152"/>
      <w:r w:rsidRPr="009C277C">
        <w:rPr>
          <w:rFonts w:ascii="Aptos" w:hAnsi="Aptos" w:cs="Times New Roman"/>
          <w:sz w:val="22"/>
          <w:szCs w:val="22"/>
        </w:rPr>
        <w:t>O</w:t>
      </w:r>
      <w:r w:rsidR="004D272D" w:rsidRPr="009C277C">
        <w:rPr>
          <w:rFonts w:ascii="Aptos" w:hAnsi="Aptos" w:cs="Times New Roman"/>
          <w:sz w:val="22"/>
          <w:szCs w:val="22"/>
        </w:rPr>
        <w:t>BJECTIVES OF THE ENGAGEMENT</w:t>
      </w:r>
      <w:bookmarkEnd w:id="14"/>
      <w:bookmarkEnd w:id="15"/>
    </w:p>
    <w:p w14:paraId="7234632F" w14:textId="2AB49207" w:rsidR="004B6AD4" w:rsidRPr="009C277C" w:rsidRDefault="004B6AD4" w:rsidP="004B6AD4">
      <w:pPr>
        <w:widowControl w:val="0"/>
        <w:ind w:left="360"/>
        <w:rPr>
          <w:rFonts w:ascii="Aptos" w:hAnsi="Aptos" w:cs="Times New Roman"/>
        </w:rPr>
      </w:pPr>
      <w:r w:rsidRPr="009C277C">
        <w:rPr>
          <w:rFonts w:ascii="Aptos" w:hAnsi="Aptos" w:cs="Times New Roman"/>
        </w:rPr>
        <w:t>The State will modernize AFIS to ensure reliable statewide operations and long-term sustainability. The objectives are listed below.</w:t>
      </w:r>
      <w:r w:rsidR="006228CB" w:rsidRPr="009C277C">
        <w:rPr>
          <w:rFonts w:ascii="Aptos" w:hAnsi="Aptos" w:cs="Times New Roman"/>
        </w:rPr>
        <w:t xml:space="preserve"> See Attachment </w:t>
      </w:r>
      <w:r w:rsidR="00D80EEE">
        <w:rPr>
          <w:rFonts w:ascii="Aptos" w:hAnsi="Aptos" w:cs="Times New Roman"/>
        </w:rPr>
        <w:t>P</w:t>
      </w:r>
      <w:r w:rsidR="006228CB" w:rsidRPr="009C277C">
        <w:rPr>
          <w:rFonts w:ascii="Aptos" w:hAnsi="Aptos" w:cs="Times New Roman"/>
        </w:rPr>
        <w:t xml:space="preserve"> –Requirements Matrix for additional </w:t>
      </w:r>
      <w:r w:rsidR="000D6B25" w:rsidRPr="009C277C">
        <w:rPr>
          <w:rFonts w:ascii="Aptos" w:hAnsi="Aptos" w:cs="Times New Roman"/>
        </w:rPr>
        <w:t xml:space="preserve">general and </w:t>
      </w:r>
      <w:r w:rsidR="00734A92" w:rsidRPr="009C277C">
        <w:rPr>
          <w:rFonts w:ascii="Aptos" w:hAnsi="Aptos" w:cs="Times New Roman"/>
        </w:rPr>
        <w:t xml:space="preserve">functional </w:t>
      </w:r>
      <w:r w:rsidR="000D6B25" w:rsidRPr="009C277C">
        <w:rPr>
          <w:rFonts w:ascii="Aptos" w:hAnsi="Aptos" w:cs="Times New Roman"/>
        </w:rPr>
        <w:t>requirements.</w:t>
      </w:r>
      <w:r w:rsidR="00734A92" w:rsidRPr="009C277C">
        <w:rPr>
          <w:rFonts w:ascii="Aptos" w:hAnsi="Aptos" w:cs="Times New Roman"/>
        </w:rPr>
        <w:t xml:space="preserve"> </w:t>
      </w:r>
    </w:p>
    <w:p w14:paraId="5ECDFA68" w14:textId="6D5442CB"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Migrate AFIS from aging on premises components to a secure and scalable cloud environment</w:t>
      </w:r>
      <w:r w:rsidR="004A7DF7" w:rsidRPr="009C277C">
        <w:rPr>
          <w:rFonts w:ascii="Aptos" w:hAnsi="Aptos" w:cs="Times New Roman"/>
        </w:rPr>
        <w:t>.</w:t>
      </w:r>
      <w:r w:rsidRPr="009C277C">
        <w:rPr>
          <w:rFonts w:ascii="Aptos" w:hAnsi="Aptos" w:cs="Times New Roman"/>
        </w:rPr>
        <w:t xml:space="preserve"> </w:t>
      </w:r>
    </w:p>
    <w:p w14:paraId="386012D8" w14:textId="7279E25B"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 xml:space="preserve">Maintain all existing AFIS workflows during migration. This includes criminal processing, applicant processing, </w:t>
      </w:r>
      <w:r w:rsidR="005F0DF5" w:rsidRPr="009C277C">
        <w:rPr>
          <w:rFonts w:ascii="Aptos" w:hAnsi="Aptos" w:cs="Times New Roman"/>
        </w:rPr>
        <w:t>TI</w:t>
      </w:r>
      <w:r w:rsidRPr="009C277C">
        <w:rPr>
          <w:rFonts w:ascii="Aptos" w:hAnsi="Aptos" w:cs="Times New Roman"/>
        </w:rPr>
        <w:t xml:space="preserve"> processing, latent examination, and ULW exchanges. No interruption to statewide operations will be permitted. </w:t>
      </w:r>
    </w:p>
    <w:p w14:paraId="5A52724C" w14:textId="77777777"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 xml:space="preserve">Improve system performance and reliability. Provide strong monitoring. Provide timely identification of exceptions. Provide consistent resolution of issues. </w:t>
      </w:r>
    </w:p>
    <w:p w14:paraId="62C5D99C" w14:textId="40F6E57B"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Strengthen interoperability with State and Federal criminal justice systems. Interfaces must remain fully supported. This includes CCH</w:t>
      </w:r>
      <w:r w:rsidR="00355F54" w:rsidRPr="009C277C">
        <w:rPr>
          <w:rFonts w:ascii="Aptos" w:hAnsi="Aptos" w:cs="Times New Roman"/>
        </w:rPr>
        <w:t xml:space="preserve"> system</w:t>
      </w:r>
      <w:r w:rsidRPr="009C277C">
        <w:rPr>
          <w:rFonts w:ascii="Aptos" w:hAnsi="Aptos" w:cs="Times New Roman"/>
        </w:rPr>
        <w:t>, local MBIS</w:t>
      </w:r>
      <w:r w:rsidR="00A10DBD" w:rsidRPr="009C277C">
        <w:rPr>
          <w:rFonts w:ascii="Aptos" w:hAnsi="Aptos" w:cs="Times New Roman"/>
        </w:rPr>
        <w:t>s</w:t>
      </w:r>
      <w:r w:rsidRPr="009C277C">
        <w:rPr>
          <w:rFonts w:ascii="Aptos" w:hAnsi="Aptos" w:cs="Times New Roman"/>
        </w:rPr>
        <w:t>, NGI</w:t>
      </w:r>
      <w:r w:rsidR="00AB0061" w:rsidRPr="009C277C">
        <w:rPr>
          <w:rFonts w:ascii="Aptos" w:hAnsi="Aptos" w:cs="Times New Roman"/>
        </w:rPr>
        <w:t xml:space="preserve"> system</w:t>
      </w:r>
      <w:r w:rsidRPr="009C277C">
        <w:rPr>
          <w:rFonts w:ascii="Aptos" w:hAnsi="Aptos" w:cs="Times New Roman"/>
        </w:rPr>
        <w:t xml:space="preserve">, RMS, and other agency systems connected to AFIS. </w:t>
      </w:r>
    </w:p>
    <w:p w14:paraId="02C943D1" w14:textId="77777777" w:rsidR="004A7DF7" w:rsidRPr="009C277C" w:rsidRDefault="004B6AD4" w:rsidP="004A7DF7">
      <w:pPr>
        <w:widowControl w:val="0"/>
        <w:numPr>
          <w:ilvl w:val="0"/>
          <w:numId w:val="88"/>
        </w:numPr>
        <w:rPr>
          <w:rFonts w:ascii="Aptos" w:hAnsi="Aptos" w:cs="Times New Roman"/>
        </w:rPr>
      </w:pPr>
      <w:r w:rsidRPr="009C277C">
        <w:rPr>
          <w:rFonts w:ascii="Aptos" w:hAnsi="Aptos" w:cs="Times New Roman"/>
        </w:rPr>
        <w:lastRenderedPageBreak/>
        <w:t xml:space="preserve">Enhance security. Protect biometric and personal information. </w:t>
      </w:r>
    </w:p>
    <w:p w14:paraId="41085E3F" w14:textId="55411A7C" w:rsidR="004A7DF7" w:rsidRPr="009C277C" w:rsidRDefault="004B6AD4" w:rsidP="004A7DF7">
      <w:pPr>
        <w:widowControl w:val="0"/>
        <w:numPr>
          <w:ilvl w:val="0"/>
          <w:numId w:val="88"/>
        </w:numPr>
        <w:rPr>
          <w:rFonts w:ascii="Aptos" w:hAnsi="Aptos" w:cs="Times New Roman"/>
        </w:rPr>
      </w:pPr>
      <w:r w:rsidRPr="009C277C">
        <w:rPr>
          <w:rFonts w:ascii="Aptos" w:hAnsi="Aptos" w:cs="Times New Roman"/>
        </w:rPr>
        <w:t xml:space="preserve">Meet </w:t>
      </w:r>
      <w:r w:rsidR="007153E6" w:rsidRPr="009C277C">
        <w:rPr>
          <w:rFonts w:ascii="Aptos" w:hAnsi="Aptos" w:cs="Times New Roman"/>
        </w:rPr>
        <w:t>Criminal Justice Information Services (</w:t>
      </w:r>
      <w:r w:rsidRPr="009C277C">
        <w:rPr>
          <w:rFonts w:ascii="Aptos" w:hAnsi="Aptos" w:cs="Times New Roman"/>
        </w:rPr>
        <w:t>CJIS</w:t>
      </w:r>
      <w:r w:rsidR="007153E6" w:rsidRPr="009C277C">
        <w:rPr>
          <w:rFonts w:ascii="Aptos" w:hAnsi="Aptos" w:cs="Times New Roman"/>
        </w:rPr>
        <w:t>)</w:t>
      </w:r>
      <w:r w:rsidRPr="009C277C">
        <w:rPr>
          <w:rFonts w:ascii="Aptos" w:hAnsi="Aptos" w:cs="Times New Roman"/>
        </w:rPr>
        <w:t xml:space="preserve"> and CJI requirements. </w:t>
      </w:r>
    </w:p>
    <w:p w14:paraId="1A1BB644" w14:textId="1D3491F6" w:rsidR="004B6AD4" w:rsidRPr="009C277C" w:rsidRDefault="004A7DF7" w:rsidP="004B6AD4">
      <w:pPr>
        <w:widowControl w:val="0"/>
        <w:numPr>
          <w:ilvl w:val="0"/>
          <w:numId w:val="88"/>
        </w:numPr>
        <w:rPr>
          <w:rFonts w:ascii="Aptos" w:hAnsi="Aptos" w:cs="Times New Roman"/>
        </w:rPr>
      </w:pPr>
      <w:r w:rsidRPr="009C277C">
        <w:rPr>
          <w:rFonts w:ascii="Aptos" w:hAnsi="Aptos" w:cs="Times New Roman"/>
        </w:rPr>
        <w:t xml:space="preserve">Meet the Indiana Office of Technology (IOT) requirements and supports the Risk and Authorization Management Program (RAMP) policy. </w:t>
      </w:r>
    </w:p>
    <w:p w14:paraId="1A141117" w14:textId="77777777"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 xml:space="preserve">Reduce manual processing. Enable lights out processing where appropriate. Minimize rejections through improved quality and validation. </w:t>
      </w:r>
    </w:p>
    <w:p w14:paraId="4ECB0791" w14:textId="5C5D908E"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 xml:space="preserve">Provide a maintainable and </w:t>
      </w:r>
      <w:r w:rsidR="00383E2B" w:rsidRPr="009C277C">
        <w:rPr>
          <w:rFonts w:ascii="Aptos" w:hAnsi="Aptos" w:cs="Times New Roman"/>
        </w:rPr>
        <w:t>Vendor</w:t>
      </w:r>
      <w:r w:rsidRPr="009C277C">
        <w:rPr>
          <w:rFonts w:ascii="Aptos" w:hAnsi="Aptos" w:cs="Times New Roman"/>
        </w:rPr>
        <w:t xml:space="preserve"> supported solution. Favor configuration over custom code. Support future enhancements through configuration when possible. </w:t>
      </w:r>
    </w:p>
    <w:p w14:paraId="15A300F4" w14:textId="77777777"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 xml:space="preserve">Define clear governance. Set deliverables. Set acceptance criteria. Set schedule expectations. Set reporting requirements. Enable transparent management of scope and lifecycle activities. </w:t>
      </w:r>
    </w:p>
    <w:p w14:paraId="200A0493" w14:textId="71B155F6"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Support scalability for data growth from the current size to the projected size within five</w:t>
      </w:r>
      <w:r w:rsidR="00BF56EC" w:rsidRPr="009C277C">
        <w:rPr>
          <w:rFonts w:ascii="Aptos" w:hAnsi="Aptos" w:cs="Times New Roman"/>
        </w:rPr>
        <w:t xml:space="preserve"> (5)</w:t>
      </w:r>
      <w:r w:rsidRPr="009C277C">
        <w:rPr>
          <w:rFonts w:ascii="Aptos" w:hAnsi="Aptos" w:cs="Times New Roman"/>
        </w:rPr>
        <w:t xml:space="preserve"> years. </w:t>
      </w:r>
    </w:p>
    <w:p w14:paraId="27280030" w14:textId="26DBA7BF" w:rsidR="004B6AD4" w:rsidRPr="009C277C" w:rsidRDefault="004B6AD4" w:rsidP="004B6AD4">
      <w:pPr>
        <w:widowControl w:val="0"/>
        <w:numPr>
          <w:ilvl w:val="0"/>
          <w:numId w:val="88"/>
        </w:numPr>
        <w:rPr>
          <w:rFonts w:ascii="Aptos" w:hAnsi="Aptos" w:cs="Times New Roman"/>
        </w:rPr>
      </w:pPr>
      <w:r w:rsidRPr="009C277C">
        <w:rPr>
          <w:rFonts w:ascii="Aptos" w:hAnsi="Aptos" w:cs="Times New Roman"/>
        </w:rPr>
        <w:t xml:space="preserve">Enable a smooth transition of operations. Provide training and documentation. Ensure operational readiness. Support handoff to State personnel and future </w:t>
      </w:r>
      <w:r w:rsidR="00383E2B" w:rsidRPr="009C277C">
        <w:rPr>
          <w:rFonts w:ascii="Aptos" w:hAnsi="Aptos" w:cs="Times New Roman"/>
        </w:rPr>
        <w:t>Vendor</w:t>
      </w:r>
      <w:r w:rsidRPr="009C277C">
        <w:rPr>
          <w:rFonts w:ascii="Aptos" w:hAnsi="Aptos" w:cs="Times New Roman"/>
        </w:rPr>
        <w:t>s.</w:t>
      </w:r>
    </w:p>
    <w:p w14:paraId="7815CA27" w14:textId="77777777" w:rsidR="00E71B72" w:rsidRPr="009C277C" w:rsidRDefault="00E71B72" w:rsidP="006577E9">
      <w:pPr>
        <w:widowControl w:val="0"/>
        <w:ind w:left="360"/>
        <w:rPr>
          <w:rFonts w:ascii="Aptos" w:hAnsi="Aptos" w:cs="Times New Roman"/>
        </w:rPr>
      </w:pPr>
    </w:p>
    <w:p w14:paraId="535AD395" w14:textId="69285F03" w:rsidR="00E71B72" w:rsidRPr="009C277C" w:rsidRDefault="00A406C1" w:rsidP="006577E9">
      <w:pPr>
        <w:widowControl w:val="0"/>
        <w:ind w:left="360"/>
        <w:rPr>
          <w:rFonts w:ascii="Aptos" w:hAnsi="Aptos" w:cs="Times New Roman"/>
          <w:b/>
          <w:bCs/>
        </w:rPr>
      </w:pPr>
      <w:r w:rsidRPr="009C277C">
        <w:rPr>
          <w:rFonts w:ascii="Aptos" w:hAnsi="Aptos" w:cs="Times New Roman"/>
          <w:b/>
          <w:bCs/>
        </w:rPr>
        <w:t>Administrative Module</w:t>
      </w:r>
    </w:p>
    <w:p w14:paraId="2902F083" w14:textId="0D61BB58" w:rsidR="00A406C1" w:rsidRPr="009C277C" w:rsidRDefault="00691836" w:rsidP="006577E9">
      <w:pPr>
        <w:widowControl w:val="0"/>
        <w:ind w:left="360"/>
        <w:rPr>
          <w:rFonts w:ascii="Aptos" w:hAnsi="Aptos" w:cs="Times New Roman"/>
        </w:rPr>
      </w:pPr>
      <w:r w:rsidRPr="009C277C">
        <w:rPr>
          <w:rFonts w:ascii="Aptos" w:hAnsi="Aptos" w:cs="Times New Roman"/>
        </w:rPr>
        <w:t>The State’s preference is that the proposed system include</w:t>
      </w:r>
      <w:r w:rsidR="0096530A" w:rsidRPr="009C277C">
        <w:rPr>
          <w:rFonts w:ascii="Aptos" w:hAnsi="Aptos" w:cs="Times New Roman"/>
        </w:rPr>
        <w:t>s</w:t>
      </w:r>
      <w:r w:rsidRPr="009C277C">
        <w:rPr>
          <w:rFonts w:ascii="Aptos" w:hAnsi="Aptos" w:cs="Times New Roman"/>
        </w:rPr>
        <w:t xml:space="preserve"> a comprehensive administrative module that allows authorized personnel to manage, monitor, and configure system functionality. The administrative module should be accessible through a secure, role</w:t>
      </w:r>
      <w:r w:rsidRPr="009C277C">
        <w:rPr>
          <w:rFonts w:ascii="Cambria Math" w:hAnsi="Cambria Math" w:cs="Cambria Math"/>
        </w:rPr>
        <w:t>‑</w:t>
      </w:r>
      <w:r w:rsidRPr="009C277C">
        <w:rPr>
          <w:rFonts w:ascii="Aptos" w:hAnsi="Aptos" w:cs="Times New Roman"/>
        </w:rPr>
        <w:t>based interface. It should support both centralized and distributed administration to align with the State</w:t>
      </w:r>
      <w:r w:rsidRPr="009C277C">
        <w:rPr>
          <w:rFonts w:ascii="Aptos" w:hAnsi="Aptos" w:cs="Aptos"/>
        </w:rPr>
        <w:t>’</w:t>
      </w:r>
      <w:r w:rsidRPr="009C277C">
        <w:rPr>
          <w:rFonts w:ascii="Aptos" w:hAnsi="Aptos" w:cs="Times New Roman"/>
        </w:rPr>
        <w:t>s operational and governance structure.</w:t>
      </w:r>
    </w:p>
    <w:p w14:paraId="3ACB7EE2" w14:textId="77777777" w:rsidR="004C05AE" w:rsidRPr="009C277C" w:rsidRDefault="004C05AE" w:rsidP="005D4FE4">
      <w:pPr>
        <w:widowControl w:val="0"/>
        <w:ind w:left="360"/>
        <w:rPr>
          <w:rFonts w:ascii="Aptos" w:hAnsi="Aptos" w:cs="Times New Roman"/>
        </w:rPr>
      </w:pPr>
    </w:p>
    <w:p w14:paraId="76E40710" w14:textId="1567FAB5" w:rsidR="00DB71B8" w:rsidRPr="009C277C" w:rsidRDefault="00DB71B8" w:rsidP="005D4FE4">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16" w:name="_Toc227665153"/>
      <w:r w:rsidRPr="009C277C">
        <w:rPr>
          <w:rFonts w:ascii="Aptos" w:hAnsi="Aptos" w:cs="Times New Roman"/>
          <w:sz w:val="22"/>
          <w:szCs w:val="22"/>
        </w:rPr>
        <w:t>TECHNICAL REQUIREMENTS</w:t>
      </w:r>
      <w:bookmarkEnd w:id="16"/>
    </w:p>
    <w:p w14:paraId="2447E8B8" w14:textId="41BDA0BA" w:rsidR="00937924" w:rsidRPr="009C277C" w:rsidRDefault="00937924" w:rsidP="005D4FE4">
      <w:pPr>
        <w:widowControl w:val="0"/>
        <w:ind w:left="360"/>
        <w:rPr>
          <w:rFonts w:ascii="Aptos" w:hAnsi="Aptos" w:cs="Times New Roman"/>
        </w:rPr>
      </w:pPr>
      <w:r w:rsidRPr="009C277C">
        <w:rPr>
          <w:rFonts w:ascii="Aptos" w:hAnsi="Aptos" w:cs="Times New Roman"/>
        </w:rPr>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r w:rsidR="00655427" w:rsidRPr="009C277C">
        <w:rPr>
          <w:rFonts w:ascii="Aptos" w:hAnsi="Aptos" w:cs="Times New Roman"/>
        </w:rPr>
        <w:t xml:space="preserve">Review and completed </w:t>
      </w:r>
      <w:r w:rsidRPr="009C277C">
        <w:rPr>
          <w:rFonts w:ascii="Aptos" w:hAnsi="Aptos" w:cs="Times New Roman"/>
        </w:rPr>
        <w:t xml:space="preserve">Attachment </w:t>
      </w:r>
      <w:r w:rsidR="00D80EEE">
        <w:rPr>
          <w:rFonts w:ascii="Aptos" w:hAnsi="Aptos" w:cs="Times New Roman"/>
        </w:rPr>
        <w:t>M</w:t>
      </w:r>
      <w:r w:rsidRPr="009C277C">
        <w:rPr>
          <w:rFonts w:ascii="Aptos" w:hAnsi="Aptos" w:cs="Times New Roman"/>
        </w:rPr>
        <w:t xml:space="preserve"> – Infrastructure Overview for more detailed information</w:t>
      </w:r>
      <w:r w:rsidR="00655427" w:rsidRPr="009C277C">
        <w:rPr>
          <w:rFonts w:ascii="Aptos" w:hAnsi="Aptos" w:cs="Times New Roman"/>
        </w:rPr>
        <w:t>.</w:t>
      </w:r>
      <w:r w:rsidRPr="009C277C">
        <w:rPr>
          <w:rFonts w:ascii="Aptos" w:hAnsi="Aptos" w:cs="Times New Roman"/>
        </w:rPr>
        <w:t xml:space="preserve"> </w:t>
      </w:r>
    </w:p>
    <w:p w14:paraId="5D61A143" w14:textId="77777777" w:rsidR="00385379" w:rsidRPr="009C277C" w:rsidRDefault="00385379" w:rsidP="005D4FE4">
      <w:pPr>
        <w:widowControl w:val="0"/>
        <w:ind w:left="360"/>
        <w:rPr>
          <w:rFonts w:ascii="Aptos" w:hAnsi="Aptos" w:cs="Times New Roman"/>
        </w:rPr>
      </w:pPr>
    </w:p>
    <w:p w14:paraId="3B82D048" w14:textId="02B9534D" w:rsidR="004262E9" w:rsidRPr="009C277C" w:rsidRDefault="00385379" w:rsidP="005D4FE4">
      <w:pPr>
        <w:widowControl w:val="0"/>
        <w:ind w:left="360"/>
        <w:rPr>
          <w:rFonts w:ascii="Aptos" w:hAnsi="Aptos" w:cs="Times New Roman"/>
        </w:rPr>
      </w:pPr>
      <w:r w:rsidRPr="009C277C">
        <w:rPr>
          <w:rFonts w:ascii="Aptos" w:hAnsi="Aptos" w:cs="Times New Roman"/>
        </w:rPr>
        <w:t xml:space="preserve">The State prefers a solution that meets requirements in the following priority order: out of the box functionality; configuration; or customization only as a last resort. </w:t>
      </w:r>
      <w:r w:rsidR="004262E9" w:rsidRPr="009C277C">
        <w:rPr>
          <w:rFonts w:ascii="Aptos" w:hAnsi="Aptos" w:cs="Times New Roman"/>
        </w:rPr>
        <w:t xml:space="preserve">Respondents shall complete Attachment </w:t>
      </w:r>
      <w:r w:rsidR="00D80EEE">
        <w:rPr>
          <w:rFonts w:ascii="Aptos" w:hAnsi="Aptos" w:cs="Times New Roman"/>
        </w:rPr>
        <w:t>P</w:t>
      </w:r>
      <w:r w:rsidR="004262E9" w:rsidRPr="009C277C">
        <w:rPr>
          <w:rFonts w:ascii="Aptos" w:hAnsi="Aptos" w:cs="Times New Roman"/>
        </w:rPr>
        <w:t xml:space="preserve"> –Requirements Matrix to indicate whether each requested function is available Out</w:t>
      </w:r>
      <w:r w:rsidR="004262E9" w:rsidRPr="009C277C">
        <w:rPr>
          <w:rFonts w:ascii="Aptos" w:hAnsi="Aptos" w:cs="Times New Roman"/>
        </w:rPr>
        <w:noBreakHyphen/>
        <w:t>of</w:t>
      </w:r>
      <w:r w:rsidR="004262E9" w:rsidRPr="009C277C">
        <w:rPr>
          <w:rFonts w:ascii="Aptos" w:hAnsi="Aptos" w:cs="Times New Roman"/>
        </w:rPr>
        <w:noBreakHyphen/>
        <w:t>the</w:t>
      </w:r>
      <w:r w:rsidR="004262E9" w:rsidRPr="009C277C">
        <w:rPr>
          <w:rFonts w:ascii="Aptos" w:hAnsi="Aptos" w:cs="Times New Roman"/>
        </w:rPr>
        <w:noBreakHyphen/>
        <w:t>Box, can be met through Configuration, requires Customization, is Planned for future release, or is Not Addressed. For all customizations, Respondents must identify whether the enhancement will be incorporated into the core product going forward. For items marked “Not Possible,” Respondents must specify whether future roadmap support is planned.</w:t>
      </w:r>
    </w:p>
    <w:p w14:paraId="64A1FA48" w14:textId="77777777" w:rsidR="004262E9" w:rsidRPr="009C277C" w:rsidRDefault="004262E9" w:rsidP="005D4FE4">
      <w:pPr>
        <w:widowControl w:val="0"/>
        <w:ind w:left="360"/>
        <w:rPr>
          <w:rFonts w:ascii="Aptos" w:hAnsi="Aptos" w:cs="Times New Roman"/>
        </w:rPr>
      </w:pPr>
    </w:p>
    <w:p w14:paraId="73DF06F4" w14:textId="390FD2EE" w:rsidR="00385379" w:rsidRPr="009C277C" w:rsidRDefault="00385379" w:rsidP="005D4FE4">
      <w:pPr>
        <w:widowControl w:val="0"/>
        <w:ind w:left="360"/>
        <w:rPr>
          <w:rFonts w:ascii="Aptos" w:hAnsi="Aptos" w:cs="Times New Roman"/>
        </w:rPr>
      </w:pPr>
      <w:r w:rsidRPr="009C277C">
        <w:rPr>
          <w:rFonts w:ascii="Aptos" w:hAnsi="Aptos" w:cs="Times New Roman"/>
        </w:rPr>
        <w:t xml:space="preserve">The State expects the selected vendor to act as a partner to help identify potential </w:t>
      </w:r>
      <w:proofErr w:type="gramStart"/>
      <w:r w:rsidRPr="009C277C">
        <w:rPr>
          <w:rFonts w:ascii="Aptos" w:hAnsi="Aptos" w:cs="Times New Roman"/>
        </w:rPr>
        <w:t>business process</w:t>
      </w:r>
      <w:proofErr w:type="gramEnd"/>
      <w:r w:rsidRPr="009C277C">
        <w:rPr>
          <w:rFonts w:ascii="Aptos" w:hAnsi="Aptos" w:cs="Times New Roman"/>
        </w:rPr>
        <w:t xml:space="preserve"> changes that leverage out of the box or configuration options and reduce or eliminate the need for custom code. To help </w:t>
      </w:r>
      <w:r w:rsidR="00031348" w:rsidRPr="009C277C">
        <w:rPr>
          <w:rFonts w:ascii="Aptos" w:hAnsi="Aptos" w:cs="Times New Roman"/>
        </w:rPr>
        <w:t>facilitate</w:t>
      </w:r>
      <w:r w:rsidRPr="009C277C">
        <w:rPr>
          <w:rFonts w:ascii="Aptos" w:hAnsi="Aptos" w:cs="Times New Roman"/>
        </w:rPr>
        <w:t xml:space="preserve"> this, the selected vendor must document the out of the box and configuration options evaluated before proposing any customization and must demonstrate why configuration cannot satisfy the requirement.</w:t>
      </w:r>
    </w:p>
    <w:p w14:paraId="0C329CC2" w14:textId="77777777" w:rsidR="00021E93" w:rsidRPr="009C277C" w:rsidRDefault="00021E93" w:rsidP="005D4FE4">
      <w:pPr>
        <w:widowControl w:val="0"/>
        <w:ind w:left="360"/>
        <w:rPr>
          <w:rFonts w:ascii="Aptos" w:hAnsi="Aptos" w:cs="Times New Roman"/>
        </w:rPr>
      </w:pPr>
    </w:p>
    <w:p w14:paraId="135CF450" w14:textId="3AA9EB3A" w:rsidR="00021E93" w:rsidRPr="009C277C" w:rsidRDefault="00021E93" w:rsidP="00021E93">
      <w:pPr>
        <w:widowControl w:val="0"/>
        <w:ind w:left="360"/>
        <w:rPr>
          <w:rFonts w:ascii="Aptos" w:hAnsi="Aptos" w:cs="Times New Roman"/>
        </w:rPr>
      </w:pPr>
      <w:r w:rsidRPr="009C277C">
        <w:rPr>
          <w:rFonts w:ascii="Aptos" w:hAnsi="Aptos" w:cs="Times New Roman"/>
        </w:rPr>
        <w:t xml:space="preserve">Customizations should be considered only when one or more of these criteria apply: the requirement is necessary to meet a federal reporting requirement or regulation; the requirement is necessary to meet a state law, regulation, or rule; the requirement is necessary to satisfy state security requirements; the requirement is necessary to interface or integrate with state systems; or the requirement will produce a material improvement </w:t>
      </w:r>
      <w:r w:rsidRPr="009C277C">
        <w:rPr>
          <w:rFonts w:ascii="Aptos" w:hAnsi="Aptos" w:cs="Times New Roman"/>
        </w:rPr>
        <w:lastRenderedPageBreak/>
        <w:t>in service delivery, partner interactions, or utilization of state resources. Material improvements must be documented, justified, and presented to the Project Steering Committee for review.</w:t>
      </w:r>
    </w:p>
    <w:p w14:paraId="70156A57" w14:textId="77777777" w:rsidR="00021E93" w:rsidRPr="009C277C" w:rsidRDefault="00021E93" w:rsidP="00021E93">
      <w:pPr>
        <w:widowControl w:val="0"/>
        <w:ind w:left="360"/>
        <w:rPr>
          <w:rFonts w:ascii="Aptos" w:hAnsi="Aptos" w:cs="Times New Roman"/>
        </w:rPr>
      </w:pPr>
    </w:p>
    <w:p w14:paraId="68BF453E" w14:textId="3CB4880C" w:rsidR="00021E93" w:rsidRPr="009C277C" w:rsidRDefault="00021E93" w:rsidP="00021E93">
      <w:pPr>
        <w:widowControl w:val="0"/>
        <w:ind w:left="360"/>
        <w:rPr>
          <w:rFonts w:ascii="Aptos" w:hAnsi="Aptos" w:cs="Times New Roman"/>
          <w:highlight w:val="yellow"/>
        </w:rPr>
      </w:pPr>
      <w:r w:rsidRPr="009C277C">
        <w:rPr>
          <w:rFonts w:ascii="Aptos" w:hAnsi="Aptos" w:cs="Times New Roman"/>
        </w:rPr>
        <w:t xml:space="preserve">All customizations require written approval from the Project Steering Committee before work begins. Each customization proposal must include a configuration first analysis, a functional specification, a technical design, an impact analysis addressing maintenance, upgrade compatibility, security, performance, accessibility, total cost of ownership, a test plan, a rollback plan, schedule impact, </w:t>
      </w:r>
      <w:r w:rsidR="00D74E59" w:rsidRPr="009C277C">
        <w:rPr>
          <w:rFonts w:ascii="Aptos" w:hAnsi="Aptos" w:cs="Times New Roman"/>
        </w:rPr>
        <w:t xml:space="preserve">overall risk analysis, </w:t>
      </w:r>
      <w:r w:rsidR="003C387D" w:rsidRPr="009C277C">
        <w:rPr>
          <w:rFonts w:ascii="Aptos" w:hAnsi="Aptos" w:cs="Times New Roman"/>
        </w:rPr>
        <w:t>decision regarding</w:t>
      </w:r>
      <w:r w:rsidR="008A0B1B" w:rsidRPr="009C277C">
        <w:rPr>
          <w:rFonts w:ascii="Aptos" w:hAnsi="Aptos" w:cs="Times New Roman"/>
        </w:rPr>
        <w:t xml:space="preserve"> adding to </w:t>
      </w:r>
      <w:r w:rsidR="003C387D" w:rsidRPr="009C277C">
        <w:rPr>
          <w:rFonts w:ascii="Aptos" w:hAnsi="Aptos" w:cs="Times New Roman"/>
        </w:rPr>
        <w:t xml:space="preserve">the </w:t>
      </w:r>
      <w:r w:rsidR="008A0B1B" w:rsidRPr="009C277C">
        <w:rPr>
          <w:rFonts w:ascii="Aptos" w:hAnsi="Aptos" w:cs="Times New Roman"/>
        </w:rPr>
        <w:t>core product functionality</w:t>
      </w:r>
      <w:r w:rsidR="003C387D" w:rsidRPr="009C277C">
        <w:rPr>
          <w:rFonts w:ascii="Aptos" w:hAnsi="Aptos" w:cs="Times New Roman"/>
        </w:rPr>
        <w:t xml:space="preserve"> and why</w:t>
      </w:r>
      <w:r w:rsidR="008A0B1B" w:rsidRPr="009C277C">
        <w:rPr>
          <w:rFonts w:ascii="Aptos" w:hAnsi="Aptos" w:cs="Times New Roman"/>
        </w:rPr>
        <w:t xml:space="preserve">, </w:t>
      </w:r>
      <w:r w:rsidRPr="009C277C">
        <w:rPr>
          <w:rFonts w:ascii="Aptos" w:hAnsi="Aptos" w:cs="Times New Roman"/>
        </w:rPr>
        <w:t xml:space="preserve">and itemized pricing if applicable. Approved customizations must pass the same acceptance tests as core functionality, be </w:t>
      </w:r>
      <w:proofErr w:type="gramStart"/>
      <w:r w:rsidRPr="009C277C">
        <w:rPr>
          <w:rFonts w:ascii="Aptos" w:hAnsi="Aptos" w:cs="Times New Roman"/>
        </w:rPr>
        <w:t>upgrade</w:t>
      </w:r>
      <w:proofErr w:type="gramEnd"/>
      <w:r w:rsidRPr="009C277C">
        <w:rPr>
          <w:rFonts w:ascii="Aptos" w:hAnsi="Aptos" w:cs="Times New Roman"/>
        </w:rPr>
        <w:t xml:space="preserve"> compatible or provide a documented migration path, and meet State security standards. The vendor will deliver source code, developer and user documentation, and a perpetual royalty free license for any custom code. Additionally, the State expects the vendor to consider approved and implemented customizations for incorporation into the selected vendor core solution going forward so that they become out of the box functionality.</w:t>
      </w:r>
    </w:p>
    <w:p w14:paraId="15AB9C04" w14:textId="77777777" w:rsidR="003B16B1" w:rsidRPr="009C277C" w:rsidRDefault="003B16B1" w:rsidP="005D4FE4">
      <w:pPr>
        <w:widowControl w:val="0"/>
        <w:ind w:left="360"/>
        <w:rPr>
          <w:rFonts w:ascii="Aptos" w:hAnsi="Aptos" w:cs="Times New Roman"/>
        </w:rPr>
      </w:pPr>
    </w:p>
    <w:p w14:paraId="321DABA2" w14:textId="77777777" w:rsidR="008C1C9F" w:rsidRPr="009C277C" w:rsidRDefault="009D0B9A" w:rsidP="005D4FE4">
      <w:pPr>
        <w:widowControl w:val="0"/>
        <w:ind w:left="360"/>
        <w:rPr>
          <w:rFonts w:ascii="Aptos" w:hAnsi="Aptos" w:cs="Times New Roman"/>
        </w:rPr>
      </w:pPr>
      <w:r w:rsidRPr="009C277C">
        <w:rPr>
          <w:rFonts w:ascii="Aptos" w:hAnsi="Aptos" w:cs="Times New Roman"/>
        </w:rPr>
        <w:t>High Level Functional Requirements</w:t>
      </w:r>
    </w:p>
    <w:p w14:paraId="4E0E3092" w14:textId="77777777" w:rsidR="008C1C9F" w:rsidRPr="009C277C" w:rsidRDefault="009D0B9A" w:rsidP="00E4078E">
      <w:pPr>
        <w:pStyle w:val="ListParagraph"/>
        <w:widowControl w:val="0"/>
        <w:numPr>
          <w:ilvl w:val="0"/>
          <w:numId w:val="82"/>
        </w:numPr>
        <w:rPr>
          <w:rFonts w:ascii="Aptos" w:hAnsi="Aptos" w:cs="Times New Roman"/>
        </w:rPr>
      </w:pPr>
      <w:r w:rsidRPr="009C277C">
        <w:rPr>
          <w:rFonts w:ascii="Aptos" w:hAnsi="Aptos" w:cs="Times New Roman"/>
        </w:rPr>
        <w:t>Provide native data migration, conversion and optimization to new algorithms, ensuring data integrity.</w:t>
      </w:r>
    </w:p>
    <w:p w14:paraId="116A281C" w14:textId="1F33433B" w:rsidR="008C1C9F" w:rsidRPr="009C277C" w:rsidRDefault="009D0B9A" w:rsidP="005D4FE4">
      <w:pPr>
        <w:pStyle w:val="ListParagraph"/>
        <w:widowControl w:val="0"/>
        <w:numPr>
          <w:ilvl w:val="0"/>
          <w:numId w:val="82"/>
        </w:numPr>
        <w:rPr>
          <w:rFonts w:ascii="Aptos" w:hAnsi="Aptos" w:cs="Times New Roman"/>
        </w:rPr>
      </w:pPr>
      <w:r w:rsidRPr="009C277C">
        <w:rPr>
          <w:rFonts w:ascii="Aptos" w:hAnsi="Aptos" w:cs="Times New Roman"/>
        </w:rPr>
        <w:t>Provide seamless communication with local agency MBIS</w:t>
      </w:r>
      <w:r w:rsidR="00A10DBD" w:rsidRPr="009C277C">
        <w:rPr>
          <w:rFonts w:ascii="Aptos" w:hAnsi="Aptos" w:cs="Times New Roman"/>
        </w:rPr>
        <w:t xml:space="preserve">s </w:t>
      </w:r>
      <w:r w:rsidRPr="009C277C">
        <w:rPr>
          <w:rFonts w:ascii="Aptos" w:hAnsi="Aptos" w:cs="Times New Roman"/>
        </w:rPr>
        <w:t>in Indiana, including but limited to: Marion County SO/IMPD, Fort Wayne PD/Allen County and South Bend/St. Joseph County.</w:t>
      </w:r>
    </w:p>
    <w:p w14:paraId="30917032" w14:textId="77777777" w:rsidR="008C1C9F" w:rsidRPr="009C277C" w:rsidRDefault="009D0B9A" w:rsidP="005D4FE4">
      <w:pPr>
        <w:pStyle w:val="ListParagraph"/>
        <w:widowControl w:val="0"/>
        <w:numPr>
          <w:ilvl w:val="0"/>
          <w:numId w:val="82"/>
        </w:numPr>
        <w:rPr>
          <w:rFonts w:ascii="Aptos" w:hAnsi="Aptos" w:cs="Times New Roman"/>
        </w:rPr>
      </w:pPr>
      <w:r w:rsidRPr="009C277C">
        <w:rPr>
          <w:rFonts w:ascii="Aptos" w:hAnsi="Aptos" w:cs="Times New Roman"/>
        </w:rPr>
        <w:t>Ability to migrate existing workflows to Cloud hosted system.</w:t>
      </w:r>
    </w:p>
    <w:p w14:paraId="568A0694" w14:textId="300CB631" w:rsidR="008C1C9F" w:rsidRPr="009C277C" w:rsidRDefault="009D0B9A" w:rsidP="005D4FE4">
      <w:pPr>
        <w:pStyle w:val="ListParagraph"/>
        <w:widowControl w:val="0"/>
        <w:numPr>
          <w:ilvl w:val="0"/>
          <w:numId w:val="82"/>
        </w:numPr>
        <w:rPr>
          <w:rFonts w:ascii="Aptos" w:hAnsi="Aptos" w:cs="Times New Roman"/>
        </w:rPr>
      </w:pPr>
      <w:r w:rsidRPr="009C277C">
        <w:rPr>
          <w:rFonts w:ascii="Aptos" w:hAnsi="Aptos" w:cs="Times New Roman"/>
        </w:rPr>
        <w:t xml:space="preserve">Maintain </w:t>
      </w:r>
      <w:r w:rsidR="00E73CBC" w:rsidRPr="009C277C">
        <w:rPr>
          <w:rFonts w:ascii="Aptos" w:hAnsi="Aptos" w:cs="Times New Roman"/>
        </w:rPr>
        <w:t>i</w:t>
      </w:r>
      <w:r w:rsidRPr="009C277C">
        <w:rPr>
          <w:rFonts w:ascii="Aptos" w:hAnsi="Aptos" w:cs="Times New Roman"/>
        </w:rPr>
        <w:t>n-state technicians capable of providing on-site service within SLA determined timeframes.</w:t>
      </w:r>
    </w:p>
    <w:p w14:paraId="082B427F" w14:textId="77777777" w:rsidR="009D0B9A" w:rsidRPr="009C277C" w:rsidRDefault="009D0B9A" w:rsidP="005D4FE4">
      <w:pPr>
        <w:pStyle w:val="ListParagraph"/>
        <w:widowControl w:val="0"/>
        <w:numPr>
          <w:ilvl w:val="0"/>
          <w:numId w:val="82"/>
        </w:numPr>
        <w:rPr>
          <w:rFonts w:ascii="Aptos" w:hAnsi="Aptos" w:cs="Times New Roman"/>
        </w:rPr>
      </w:pPr>
      <w:proofErr w:type="spellStart"/>
      <w:r w:rsidRPr="009C277C">
        <w:rPr>
          <w:rFonts w:ascii="Aptos" w:hAnsi="Aptos" w:cs="Times New Roman"/>
        </w:rPr>
        <w:t>FastID</w:t>
      </w:r>
      <w:proofErr w:type="spellEnd"/>
      <w:r w:rsidRPr="009C277C">
        <w:rPr>
          <w:rFonts w:ascii="Aptos" w:hAnsi="Aptos" w:cs="Times New Roman"/>
        </w:rPr>
        <w:t>, fixed and mobile rapid identification for Public Safety agencies, compatible with existing systems workflows regional agencies in Indianapolis/Marion County, Fort Wayne/Allen County and South Bend/St. Joseph County.</w:t>
      </w:r>
    </w:p>
    <w:p w14:paraId="7B13A1B6" w14:textId="537FADAE" w:rsidR="009249C9" w:rsidRPr="009C277C" w:rsidRDefault="009249C9" w:rsidP="005D4FE4">
      <w:pPr>
        <w:pStyle w:val="ListParagraph"/>
        <w:widowControl w:val="0"/>
        <w:numPr>
          <w:ilvl w:val="0"/>
          <w:numId w:val="82"/>
        </w:numPr>
        <w:rPr>
          <w:rFonts w:ascii="Aptos" w:hAnsi="Aptos" w:cs="Times New Roman"/>
        </w:rPr>
      </w:pPr>
      <w:r w:rsidRPr="009C277C">
        <w:rPr>
          <w:rFonts w:ascii="Aptos" w:hAnsi="Aptos" w:cs="Times New Roman"/>
        </w:rPr>
        <w:t xml:space="preserve">Support </w:t>
      </w:r>
      <w:proofErr w:type="spellStart"/>
      <w:r w:rsidRPr="009C277C">
        <w:rPr>
          <w:rFonts w:ascii="Aptos" w:hAnsi="Aptos" w:cs="Times New Roman"/>
        </w:rPr>
        <w:t>FastID</w:t>
      </w:r>
      <w:proofErr w:type="spellEnd"/>
      <w:r w:rsidRPr="009C277C">
        <w:rPr>
          <w:rFonts w:ascii="Aptos" w:hAnsi="Aptos" w:cs="Times New Roman"/>
        </w:rPr>
        <w:t xml:space="preserve"> capability for both fixed and mobile rapid identification use cases for public safety agencies across Indiana.</w:t>
      </w:r>
    </w:p>
    <w:p w14:paraId="7A503F27" w14:textId="59B57ADA" w:rsidR="002F6DBA" w:rsidRPr="009C277C" w:rsidRDefault="002F6DBA" w:rsidP="005D4FE4">
      <w:pPr>
        <w:pStyle w:val="ListParagraph"/>
        <w:widowControl w:val="0"/>
        <w:numPr>
          <w:ilvl w:val="0"/>
          <w:numId w:val="82"/>
        </w:numPr>
        <w:rPr>
          <w:rFonts w:ascii="Aptos" w:hAnsi="Aptos" w:cs="Times New Roman"/>
        </w:rPr>
      </w:pPr>
      <w:r w:rsidRPr="009C277C">
        <w:rPr>
          <w:rFonts w:ascii="Aptos" w:hAnsi="Aptos" w:cs="Times New Roman"/>
        </w:rPr>
        <w:t xml:space="preserve">Maintain all existing AFIS interfaces listed in the Current State section. </w:t>
      </w:r>
    </w:p>
    <w:p w14:paraId="47C120F0" w14:textId="77777777" w:rsidR="0010272E" w:rsidRPr="009C277C" w:rsidRDefault="0010272E" w:rsidP="0010272E">
      <w:pPr>
        <w:pStyle w:val="ListParagraph"/>
        <w:widowControl w:val="0"/>
        <w:numPr>
          <w:ilvl w:val="0"/>
          <w:numId w:val="82"/>
        </w:numPr>
        <w:rPr>
          <w:rFonts w:ascii="Aptos" w:hAnsi="Aptos" w:cs="Times New Roman"/>
        </w:rPr>
      </w:pPr>
      <w:r w:rsidRPr="009C277C">
        <w:rPr>
          <w:rFonts w:ascii="Aptos" w:hAnsi="Aptos" w:cs="Times New Roman"/>
        </w:rPr>
        <w:t>Maintain all legacy interface and data sharing mechanisms for the duration of the contract.</w:t>
      </w:r>
    </w:p>
    <w:p w14:paraId="4C5B9D70" w14:textId="571966C3" w:rsidR="00105A3D" w:rsidRPr="009C277C" w:rsidRDefault="0010272E" w:rsidP="0010272E">
      <w:pPr>
        <w:pStyle w:val="ListParagraph"/>
        <w:widowControl w:val="0"/>
        <w:numPr>
          <w:ilvl w:val="0"/>
          <w:numId w:val="82"/>
        </w:numPr>
        <w:rPr>
          <w:rFonts w:ascii="Aptos" w:hAnsi="Aptos" w:cs="Times New Roman"/>
        </w:rPr>
      </w:pPr>
      <w:r w:rsidRPr="009C277C">
        <w:rPr>
          <w:rFonts w:ascii="Aptos" w:hAnsi="Aptos" w:cs="Times New Roman"/>
        </w:rPr>
        <w:t>Maintain any new interfaces or data sharing mechanisms created during the engagement.</w:t>
      </w:r>
    </w:p>
    <w:p w14:paraId="7393BFDD" w14:textId="729EACE4" w:rsidR="002F6DBA" w:rsidRPr="009C277C" w:rsidRDefault="002F6DBA" w:rsidP="005D4FE4">
      <w:pPr>
        <w:pStyle w:val="ListParagraph"/>
        <w:widowControl w:val="0"/>
        <w:numPr>
          <w:ilvl w:val="0"/>
          <w:numId w:val="82"/>
        </w:numPr>
        <w:rPr>
          <w:rFonts w:ascii="Aptos" w:hAnsi="Aptos" w:cs="Times New Roman"/>
        </w:rPr>
      </w:pPr>
      <w:r w:rsidRPr="009C277C">
        <w:rPr>
          <w:rFonts w:ascii="Aptos" w:hAnsi="Aptos" w:cs="Times New Roman"/>
        </w:rPr>
        <w:t>Support all AFIS workflow types beyond NIST, including Non</w:t>
      </w:r>
      <w:r w:rsidRPr="009C277C">
        <w:rPr>
          <w:rFonts w:ascii="Cambria Math" w:hAnsi="Cambria Math" w:cs="Cambria Math"/>
        </w:rPr>
        <w:t>‑</w:t>
      </w:r>
      <w:r w:rsidRPr="009C277C">
        <w:rPr>
          <w:rFonts w:ascii="Aptos" w:hAnsi="Aptos" w:cs="Times New Roman"/>
        </w:rPr>
        <w:t xml:space="preserve">NIST, AFIS submissions, TI submissions, latent workflows, and ULW in/out. </w:t>
      </w:r>
    </w:p>
    <w:p w14:paraId="06347581" w14:textId="1FEC6430" w:rsidR="002F6DBA" w:rsidRPr="009C277C" w:rsidRDefault="002F6DBA" w:rsidP="005D4FE4">
      <w:pPr>
        <w:pStyle w:val="ListParagraph"/>
        <w:widowControl w:val="0"/>
        <w:numPr>
          <w:ilvl w:val="0"/>
          <w:numId w:val="82"/>
        </w:numPr>
        <w:rPr>
          <w:rFonts w:ascii="Aptos" w:hAnsi="Aptos" w:cs="Times New Roman"/>
        </w:rPr>
      </w:pPr>
      <w:r w:rsidRPr="009C277C">
        <w:rPr>
          <w:rFonts w:ascii="Aptos" w:hAnsi="Aptos" w:cs="Times New Roman"/>
        </w:rPr>
        <w:t xml:space="preserve">Support all State and Federal reporting requirements, including legacy reports. </w:t>
      </w:r>
    </w:p>
    <w:p w14:paraId="07038181" w14:textId="78E66A2C" w:rsidR="00105A3D" w:rsidRPr="009C277C" w:rsidRDefault="00105A3D" w:rsidP="00D572FD">
      <w:pPr>
        <w:pStyle w:val="ListParagraph"/>
        <w:widowControl w:val="0"/>
        <w:numPr>
          <w:ilvl w:val="0"/>
          <w:numId w:val="82"/>
        </w:numPr>
        <w:rPr>
          <w:rFonts w:ascii="Aptos" w:hAnsi="Aptos" w:cs="Times New Roman"/>
        </w:rPr>
      </w:pPr>
      <w:r w:rsidRPr="009C277C">
        <w:rPr>
          <w:rFonts w:ascii="Aptos" w:hAnsi="Aptos" w:cs="Times New Roman"/>
        </w:rPr>
        <w:t xml:space="preserve">Support the continuation and maintenance of legacy reporting requirements for State and Federal partners. </w:t>
      </w:r>
    </w:p>
    <w:p w14:paraId="2C8BE4BE" w14:textId="4BF5FCA0" w:rsidR="00105A3D" w:rsidRPr="009C277C" w:rsidRDefault="00105A3D" w:rsidP="00D572FD">
      <w:pPr>
        <w:pStyle w:val="ListParagraph"/>
        <w:widowControl w:val="0"/>
        <w:numPr>
          <w:ilvl w:val="0"/>
          <w:numId w:val="82"/>
        </w:numPr>
        <w:rPr>
          <w:rFonts w:ascii="Aptos" w:hAnsi="Aptos" w:cs="Times New Roman"/>
        </w:rPr>
      </w:pPr>
      <w:r w:rsidRPr="009C277C">
        <w:rPr>
          <w:rFonts w:ascii="Aptos" w:hAnsi="Aptos" w:cs="Times New Roman"/>
        </w:rPr>
        <w:t xml:space="preserve">Support the creation and maintenance of new reporting requirements throughout the contract term. </w:t>
      </w:r>
    </w:p>
    <w:p w14:paraId="0DD30D51" w14:textId="0AE403D4" w:rsidR="00105A3D" w:rsidRPr="009C277C" w:rsidRDefault="00105A3D" w:rsidP="00D572FD">
      <w:pPr>
        <w:pStyle w:val="ListParagraph"/>
        <w:widowControl w:val="0"/>
        <w:numPr>
          <w:ilvl w:val="0"/>
          <w:numId w:val="82"/>
        </w:numPr>
        <w:rPr>
          <w:rFonts w:ascii="Aptos" w:hAnsi="Aptos" w:cs="Times New Roman"/>
        </w:rPr>
      </w:pPr>
      <w:r w:rsidRPr="009C277C">
        <w:rPr>
          <w:rFonts w:ascii="Aptos" w:hAnsi="Aptos" w:cs="Times New Roman"/>
        </w:rPr>
        <w:t>Support the continuation and maintenance of new interface and data sharing requirements.</w:t>
      </w:r>
    </w:p>
    <w:p w14:paraId="258C7EDA" w14:textId="1FCBE9DC" w:rsidR="002F6DBA" w:rsidRPr="009C277C" w:rsidRDefault="002F6DBA" w:rsidP="005D4FE4">
      <w:pPr>
        <w:pStyle w:val="ListParagraph"/>
        <w:widowControl w:val="0"/>
        <w:numPr>
          <w:ilvl w:val="0"/>
          <w:numId w:val="82"/>
        </w:numPr>
        <w:rPr>
          <w:rFonts w:ascii="Aptos" w:hAnsi="Aptos" w:cs="Times New Roman"/>
        </w:rPr>
      </w:pPr>
      <w:r w:rsidRPr="009C277C">
        <w:rPr>
          <w:rFonts w:ascii="Aptos" w:hAnsi="Aptos" w:cs="Times New Roman"/>
        </w:rPr>
        <w:t>Support new and updated interface and data</w:t>
      </w:r>
      <w:r w:rsidRPr="009C277C">
        <w:rPr>
          <w:rFonts w:ascii="Cambria Math" w:hAnsi="Cambria Math" w:cs="Cambria Math"/>
        </w:rPr>
        <w:t>‑</w:t>
      </w:r>
      <w:r w:rsidRPr="009C277C">
        <w:rPr>
          <w:rFonts w:ascii="Aptos" w:hAnsi="Aptos" w:cs="Times New Roman"/>
        </w:rPr>
        <w:t xml:space="preserve">sharing requirements over time. </w:t>
      </w:r>
    </w:p>
    <w:p w14:paraId="19EB3263" w14:textId="76261CE2" w:rsidR="002F6DBA" w:rsidRPr="009C277C" w:rsidRDefault="002F6DBA" w:rsidP="005D4FE4">
      <w:pPr>
        <w:pStyle w:val="ListParagraph"/>
        <w:widowControl w:val="0"/>
        <w:numPr>
          <w:ilvl w:val="0"/>
          <w:numId w:val="82"/>
        </w:numPr>
        <w:rPr>
          <w:rFonts w:ascii="Aptos" w:hAnsi="Aptos" w:cs="Times New Roman"/>
        </w:rPr>
      </w:pPr>
      <w:r w:rsidRPr="009C277C">
        <w:rPr>
          <w:rFonts w:ascii="Aptos" w:hAnsi="Aptos" w:cs="Times New Roman"/>
        </w:rPr>
        <w:t xml:space="preserve">Support Hybrid Agile SDLC delivery, including required artifacts and </w:t>
      </w:r>
      <w:r w:rsidR="00ED40F7" w:rsidRPr="009C277C">
        <w:rPr>
          <w:rFonts w:ascii="Aptos" w:hAnsi="Aptos" w:cs="Times New Roman"/>
        </w:rPr>
        <w:t>proven functionality delivered after each sprint for testing purposes</w:t>
      </w:r>
      <w:r w:rsidRPr="009C277C">
        <w:rPr>
          <w:rFonts w:ascii="Aptos" w:hAnsi="Aptos" w:cs="Times New Roman"/>
        </w:rPr>
        <w:t xml:space="preserve">. </w:t>
      </w:r>
    </w:p>
    <w:p w14:paraId="6EF8B47D" w14:textId="3AE7A2B5" w:rsidR="002F6DBA" w:rsidRPr="009C277C" w:rsidRDefault="002F6DBA" w:rsidP="005D4FE4">
      <w:pPr>
        <w:pStyle w:val="ListParagraph"/>
        <w:widowControl w:val="0"/>
        <w:numPr>
          <w:ilvl w:val="0"/>
          <w:numId w:val="82"/>
        </w:numPr>
        <w:rPr>
          <w:rFonts w:ascii="Aptos" w:hAnsi="Aptos" w:cs="Times New Roman"/>
        </w:rPr>
      </w:pPr>
      <w:r w:rsidRPr="009C277C">
        <w:rPr>
          <w:rFonts w:ascii="Aptos" w:hAnsi="Aptos" w:cs="Times New Roman"/>
        </w:rPr>
        <w:t xml:space="preserve">Provide Incident and Problem Management operations aligned to the State’s governance. </w:t>
      </w:r>
    </w:p>
    <w:p w14:paraId="1A7E3211" w14:textId="5E5801C9" w:rsidR="00D22F0E" w:rsidRPr="009C277C" w:rsidRDefault="002F6DBA" w:rsidP="005D4FE4">
      <w:pPr>
        <w:pStyle w:val="ListParagraph"/>
        <w:widowControl w:val="0"/>
        <w:numPr>
          <w:ilvl w:val="0"/>
          <w:numId w:val="82"/>
        </w:numPr>
        <w:rPr>
          <w:rFonts w:ascii="Aptos" w:hAnsi="Aptos" w:cs="Times New Roman"/>
        </w:rPr>
      </w:pPr>
      <w:r w:rsidRPr="009C277C">
        <w:rPr>
          <w:rFonts w:ascii="Aptos" w:hAnsi="Aptos" w:cs="Times New Roman"/>
        </w:rPr>
        <w:t>Support statewide Data Warehouse / ODS / Data Mart management for reporting use cases.</w:t>
      </w:r>
    </w:p>
    <w:p w14:paraId="66561FC3" w14:textId="1A66035B" w:rsidR="00B966A5" w:rsidRPr="009C277C" w:rsidRDefault="00D22F0E" w:rsidP="005D4FE4">
      <w:pPr>
        <w:pStyle w:val="ListParagraph"/>
        <w:widowControl w:val="0"/>
        <w:numPr>
          <w:ilvl w:val="0"/>
          <w:numId w:val="82"/>
        </w:numPr>
        <w:rPr>
          <w:rFonts w:ascii="Aptos" w:hAnsi="Aptos" w:cs="Times New Roman"/>
        </w:rPr>
      </w:pPr>
      <w:r w:rsidRPr="009C277C">
        <w:rPr>
          <w:rFonts w:ascii="Aptos" w:hAnsi="Aptos" w:cs="Times New Roman"/>
        </w:rPr>
        <w:t>Support the State’s operational data store and data mart needs used for analytical reporting and summary level data access</w:t>
      </w:r>
      <w:r w:rsidR="002F6DBA" w:rsidRPr="009C277C">
        <w:rPr>
          <w:rFonts w:ascii="Aptos" w:hAnsi="Aptos" w:cs="Times New Roman"/>
        </w:rPr>
        <w:t>.</w:t>
      </w:r>
    </w:p>
    <w:p w14:paraId="34392AE9" w14:textId="77777777" w:rsidR="007230FC" w:rsidRPr="009C277C" w:rsidRDefault="007230FC" w:rsidP="00D572FD">
      <w:pPr>
        <w:pStyle w:val="ListParagraph"/>
        <w:widowControl w:val="0"/>
        <w:ind w:left="1080"/>
        <w:rPr>
          <w:rFonts w:ascii="Aptos" w:hAnsi="Aptos" w:cs="Times New Roman"/>
        </w:rPr>
      </w:pPr>
    </w:p>
    <w:p w14:paraId="7EA2B6BC" w14:textId="104340D1" w:rsidR="009D0B9A" w:rsidRPr="009C277C" w:rsidRDefault="009D0B9A" w:rsidP="00DD3EB4">
      <w:pPr>
        <w:widowControl w:val="0"/>
        <w:ind w:left="360"/>
        <w:rPr>
          <w:rFonts w:ascii="Aptos" w:hAnsi="Aptos" w:cs="Times New Roman"/>
        </w:rPr>
      </w:pPr>
      <w:r w:rsidRPr="009C277C">
        <w:rPr>
          <w:rFonts w:ascii="Aptos" w:hAnsi="Aptos" w:cs="Times New Roman"/>
        </w:rPr>
        <w:lastRenderedPageBreak/>
        <w:t>High Level Technical Requirements</w:t>
      </w:r>
    </w:p>
    <w:p w14:paraId="64938427" w14:textId="7A86CC66" w:rsidR="00DC0ADE" w:rsidRPr="009C277C" w:rsidRDefault="009D0B9A" w:rsidP="00DD3EB4">
      <w:pPr>
        <w:pStyle w:val="ListParagraph"/>
        <w:widowControl w:val="0"/>
        <w:numPr>
          <w:ilvl w:val="0"/>
          <w:numId w:val="82"/>
        </w:numPr>
        <w:rPr>
          <w:rFonts w:ascii="Aptos" w:hAnsi="Aptos" w:cs="Times New Roman"/>
        </w:rPr>
      </w:pPr>
      <w:r w:rsidRPr="009C277C">
        <w:rPr>
          <w:rFonts w:ascii="Aptos" w:hAnsi="Aptos" w:cs="Times New Roman"/>
        </w:rPr>
        <w:t xml:space="preserve">The initial database size is estimated to be around 27 TB.  The scope is to allow for expandability to approximately 35 TB within </w:t>
      </w:r>
      <w:r w:rsidR="00BF56EC" w:rsidRPr="009C277C">
        <w:rPr>
          <w:rFonts w:ascii="Aptos" w:hAnsi="Aptos" w:cs="Times New Roman"/>
        </w:rPr>
        <w:t>five (</w:t>
      </w:r>
      <w:r w:rsidRPr="009C277C">
        <w:rPr>
          <w:rFonts w:ascii="Aptos" w:hAnsi="Aptos" w:cs="Times New Roman"/>
        </w:rPr>
        <w:t>5</w:t>
      </w:r>
      <w:r w:rsidR="00BF56EC" w:rsidRPr="009C277C">
        <w:rPr>
          <w:rFonts w:ascii="Aptos" w:hAnsi="Aptos" w:cs="Times New Roman"/>
        </w:rPr>
        <w:t>)</w:t>
      </w:r>
      <w:r w:rsidRPr="009C277C">
        <w:rPr>
          <w:rFonts w:ascii="Aptos" w:hAnsi="Aptos" w:cs="Times New Roman"/>
        </w:rPr>
        <w:t xml:space="preserve"> years.</w:t>
      </w:r>
    </w:p>
    <w:p w14:paraId="45D4104F" w14:textId="7FF798C4" w:rsidR="0092542A" w:rsidRPr="009C277C" w:rsidRDefault="0092542A" w:rsidP="00DD3EB4">
      <w:pPr>
        <w:pStyle w:val="ListParagraph"/>
        <w:widowControl w:val="0"/>
        <w:numPr>
          <w:ilvl w:val="0"/>
          <w:numId w:val="82"/>
        </w:numPr>
        <w:rPr>
          <w:rFonts w:ascii="Aptos" w:hAnsi="Aptos" w:cs="Times New Roman"/>
        </w:rPr>
      </w:pPr>
      <w:r w:rsidRPr="009C277C">
        <w:rPr>
          <w:rFonts w:ascii="Aptos" w:hAnsi="Aptos" w:cs="Times New Roman"/>
        </w:rPr>
        <w:t>Support standardized data migration.</w:t>
      </w:r>
    </w:p>
    <w:p w14:paraId="73828C74" w14:textId="6AD91D96" w:rsidR="0092542A" w:rsidRPr="009C277C" w:rsidRDefault="00D572FD" w:rsidP="00DD3EB4">
      <w:pPr>
        <w:pStyle w:val="ListParagraph"/>
        <w:widowControl w:val="0"/>
        <w:numPr>
          <w:ilvl w:val="0"/>
          <w:numId w:val="82"/>
        </w:numPr>
        <w:rPr>
          <w:rFonts w:ascii="Aptos" w:hAnsi="Aptos" w:cs="Times New Roman"/>
        </w:rPr>
      </w:pPr>
      <w:r w:rsidRPr="009C277C">
        <w:rPr>
          <w:rFonts w:ascii="Aptos" w:hAnsi="Aptos" w:cs="Times New Roman"/>
        </w:rPr>
        <w:t>Expectation to i</w:t>
      </w:r>
      <w:r w:rsidR="0092542A" w:rsidRPr="009C277C">
        <w:rPr>
          <w:rFonts w:ascii="Aptos" w:hAnsi="Aptos" w:cs="Times New Roman"/>
        </w:rPr>
        <w:t>ntegrate with Access Indiana single sign</w:t>
      </w:r>
      <w:r w:rsidR="0092542A" w:rsidRPr="009C277C">
        <w:rPr>
          <w:rFonts w:ascii="Cambria Math" w:hAnsi="Cambria Math" w:cs="Cambria Math"/>
        </w:rPr>
        <w:t>‑</w:t>
      </w:r>
      <w:r w:rsidR="0092542A" w:rsidRPr="009C277C">
        <w:rPr>
          <w:rFonts w:ascii="Aptos" w:hAnsi="Aptos" w:cs="Times New Roman"/>
        </w:rPr>
        <w:t>on.</w:t>
      </w:r>
    </w:p>
    <w:p w14:paraId="71A1131A" w14:textId="77777777" w:rsidR="003B3611" w:rsidRPr="009C277C" w:rsidRDefault="003B3611" w:rsidP="00DD3EB4">
      <w:pPr>
        <w:pStyle w:val="ListParagraph"/>
        <w:widowControl w:val="0"/>
        <w:numPr>
          <w:ilvl w:val="0"/>
          <w:numId w:val="82"/>
        </w:numPr>
        <w:rPr>
          <w:rFonts w:ascii="Aptos" w:hAnsi="Aptos" w:cs="Times New Roman"/>
        </w:rPr>
      </w:pPr>
      <w:r w:rsidRPr="009C277C">
        <w:rPr>
          <w:rFonts w:ascii="Aptos" w:hAnsi="Aptos" w:cs="Times New Roman"/>
        </w:rPr>
        <w:t>Comply with State Information Security Framework (ISF) beyond RAMP requirements.</w:t>
      </w:r>
    </w:p>
    <w:p w14:paraId="4B66BEB6" w14:textId="43C14D8F" w:rsidR="003B3611" w:rsidRPr="009C277C" w:rsidRDefault="003B3611" w:rsidP="00DD3EB4">
      <w:pPr>
        <w:pStyle w:val="ListParagraph"/>
        <w:widowControl w:val="0"/>
        <w:numPr>
          <w:ilvl w:val="0"/>
          <w:numId w:val="82"/>
        </w:numPr>
        <w:rPr>
          <w:rFonts w:ascii="Aptos" w:hAnsi="Aptos" w:cs="Times New Roman"/>
        </w:rPr>
      </w:pPr>
      <w:r w:rsidRPr="009C277C">
        <w:rPr>
          <w:rFonts w:ascii="Aptos" w:hAnsi="Aptos" w:cs="Times New Roman"/>
        </w:rPr>
        <w:t>Comply with Assistive Technology accessibility standards in the ISF</w:t>
      </w:r>
      <w:r w:rsidR="0079169A" w:rsidRPr="009C277C">
        <w:rPr>
          <w:rFonts w:ascii="Aptos" w:hAnsi="Aptos" w:cs="Times New Roman"/>
        </w:rPr>
        <w:t>, as required</w:t>
      </w:r>
      <w:r w:rsidRPr="009C277C">
        <w:rPr>
          <w:rFonts w:ascii="Aptos" w:hAnsi="Aptos" w:cs="Times New Roman"/>
        </w:rPr>
        <w:t>.</w:t>
      </w:r>
    </w:p>
    <w:p w14:paraId="7253223E" w14:textId="7446DE43" w:rsidR="0092542A" w:rsidRPr="009C277C" w:rsidRDefault="0092542A" w:rsidP="00DD3EB4">
      <w:pPr>
        <w:pStyle w:val="ListParagraph"/>
        <w:widowControl w:val="0"/>
        <w:numPr>
          <w:ilvl w:val="0"/>
          <w:numId w:val="82"/>
        </w:numPr>
        <w:rPr>
          <w:rFonts w:ascii="Aptos" w:hAnsi="Aptos" w:cs="Times New Roman"/>
        </w:rPr>
      </w:pPr>
      <w:r w:rsidRPr="009C277C">
        <w:rPr>
          <w:rFonts w:ascii="Aptos" w:hAnsi="Aptos" w:cs="Times New Roman"/>
        </w:rPr>
        <w:t>Comply with State AI Policy and complete required AI Readiness Assessment.</w:t>
      </w:r>
    </w:p>
    <w:p w14:paraId="10FD8E26" w14:textId="3ADB4C7E" w:rsidR="009A0D9F" w:rsidRPr="009C277C" w:rsidRDefault="0092542A" w:rsidP="00DD3EB4">
      <w:pPr>
        <w:pStyle w:val="ListParagraph"/>
        <w:widowControl w:val="0"/>
        <w:numPr>
          <w:ilvl w:val="0"/>
          <w:numId w:val="82"/>
        </w:numPr>
        <w:rPr>
          <w:rFonts w:ascii="Aptos" w:hAnsi="Aptos" w:cs="Times New Roman"/>
        </w:rPr>
      </w:pPr>
      <w:r w:rsidRPr="009C277C">
        <w:rPr>
          <w:rFonts w:ascii="Aptos" w:hAnsi="Aptos" w:cs="Times New Roman"/>
        </w:rPr>
        <w:t>Require CJIS Security Addendum and annual CJIS awareness training for all personnel.</w:t>
      </w:r>
    </w:p>
    <w:p w14:paraId="35571F03" w14:textId="77777777" w:rsidR="00DD3EB4" w:rsidRPr="009C277C" w:rsidRDefault="00DD3EB4" w:rsidP="00DD3EB4">
      <w:pPr>
        <w:widowControl w:val="0"/>
        <w:ind w:left="360"/>
        <w:rPr>
          <w:rFonts w:ascii="Aptos" w:hAnsi="Aptos" w:cs="Times New Roman"/>
        </w:rPr>
      </w:pPr>
    </w:p>
    <w:p w14:paraId="78A5C0DD" w14:textId="5DB2F468" w:rsidR="00EF76FA" w:rsidRPr="009C277C" w:rsidRDefault="00DD3EB4" w:rsidP="00DD3EB4">
      <w:pPr>
        <w:widowControl w:val="0"/>
        <w:ind w:left="360"/>
        <w:rPr>
          <w:rFonts w:ascii="Aptos" w:hAnsi="Aptos" w:cs="Times New Roman"/>
        </w:rPr>
      </w:pPr>
      <w:r w:rsidRPr="009C277C">
        <w:rPr>
          <w:rFonts w:ascii="Aptos" w:hAnsi="Aptos" w:cs="Times New Roman"/>
        </w:rPr>
        <w:t>SDLC and Testing Requirements</w:t>
      </w:r>
    </w:p>
    <w:p w14:paraId="5E44C06F" w14:textId="7AB89522" w:rsidR="002B7396" w:rsidRPr="009C277C" w:rsidRDefault="002B7396" w:rsidP="002B7396">
      <w:pPr>
        <w:pStyle w:val="ListParagraph"/>
        <w:widowControl w:val="0"/>
        <w:numPr>
          <w:ilvl w:val="0"/>
          <w:numId w:val="82"/>
        </w:numPr>
        <w:rPr>
          <w:rFonts w:ascii="Aptos" w:hAnsi="Aptos" w:cs="Times New Roman"/>
        </w:rPr>
      </w:pPr>
      <w:r w:rsidRPr="009C277C">
        <w:rPr>
          <w:rFonts w:ascii="Aptos" w:hAnsi="Aptos" w:cs="Times New Roman"/>
        </w:rPr>
        <w:t>Use a hybrid Agile approach</w:t>
      </w:r>
      <w:r w:rsidR="00F97BCD" w:rsidRPr="009C277C">
        <w:rPr>
          <w:rFonts w:ascii="Aptos" w:hAnsi="Aptos" w:cs="Times New Roman"/>
        </w:rPr>
        <w:t xml:space="preserve"> that includes regular and reoccurring demos of the solution </w:t>
      </w:r>
      <w:r w:rsidR="00D371B8" w:rsidRPr="009C277C">
        <w:rPr>
          <w:rFonts w:ascii="Aptos" w:hAnsi="Aptos" w:cs="Times New Roman"/>
        </w:rPr>
        <w:t xml:space="preserve">delivered </w:t>
      </w:r>
      <w:r w:rsidR="00F97BCD" w:rsidRPr="009C277C">
        <w:rPr>
          <w:rFonts w:ascii="Aptos" w:hAnsi="Aptos" w:cs="Times New Roman"/>
        </w:rPr>
        <w:t xml:space="preserve">to </w:t>
      </w:r>
      <w:r w:rsidR="00D371B8" w:rsidRPr="009C277C">
        <w:rPr>
          <w:rFonts w:ascii="Aptos" w:hAnsi="Aptos" w:cs="Times New Roman"/>
        </w:rPr>
        <w:t>team members that represent the various stakeholders that will be using the solution in some capacity</w:t>
      </w:r>
      <w:r w:rsidRPr="009C277C">
        <w:rPr>
          <w:rFonts w:ascii="Aptos" w:hAnsi="Aptos" w:cs="Times New Roman"/>
        </w:rPr>
        <w:t xml:space="preserve">. </w:t>
      </w:r>
    </w:p>
    <w:p w14:paraId="6D1A0E69" w14:textId="77777777" w:rsidR="002B7396" w:rsidRPr="009C277C" w:rsidRDefault="002B7396" w:rsidP="002B7396">
      <w:pPr>
        <w:pStyle w:val="ListParagraph"/>
        <w:widowControl w:val="0"/>
        <w:numPr>
          <w:ilvl w:val="0"/>
          <w:numId w:val="82"/>
        </w:numPr>
        <w:rPr>
          <w:rFonts w:ascii="Aptos" w:hAnsi="Aptos" w:cs="Times New Roman"/>
        </w:rPr>
      </w:pPr>
      <w:r w:rsidRPr="009C277C">
        <w:rPr>
          <w:rFonts w:ascii="Aptos" w:hAnsi="Aptos" w:cs="Times New Roman"/>
        </w:rPr>
        <w:t xml:space="preserve">Provide a Master Test Plan. </w:t>
      </w:r>
    </w:p>
    <w:p w14:paraId="4C4D0479" w14:textId="77777777" w:rsidR="002B7396" w:rsidRPr="009C277C" w:rsidRDefault="002B7396" w:rsidP="002B7396">
      <w:pPr>
        <w:pStyle w:val="ListParagraph"/>
        <w:widowControl w:val="0"/>
        <w:numPr>
          <w:ilvl w:val="0"/>
          <w:numId w:val="82"/>
        </w:numPr>
        <w:rPr>
          <w:rFonts w:ascii="Aptos" w:hAnsi="Aptos" w:cs="Times New Roman"/>
        </w:rPr>
      </w:pPr>
      <w:r w:rsidRPr="009C277C">
        <w:rPr>
          <w:rFonts w:ascii="Aptos" w:hAnsi="Aptos" w:cs="Times New Roman"/>
        </w:rPr>
        <w:t xml:space="preserve">Define entry and exit criteria. </w:t>
      </w:r>
    </w:p>
    <w:p w14:paraId="017786A3" w14:textId="77777777" w:rsidR="003E519E" w:rsidRPr="009C277C" w:rsidRDefault="00684F4D" w:rsidP="002B7396">
      <w:pPr>
        <w:pStyle w:val="ListParagraph"/>
        <w:widowControl w:val="0"/>
        <w:numPr>
          <w:ilvl w:val="0"/>
          <w:numId w:val="82"/>
        </w:numPr>
        <w:rPr>
          <w:rFonts w:ascii="Aptos" w:hAnsi="Aptos" w:cs="Times New Roman"/>
        </w:rPr>
      </w:pPr>
      <w:r w:rsidRPr="009C277C">
        <w:rPr>
          <w:rFonts w:ascii="Aptos" w:hAnsi="Aptos" w:cs="Times New Roman"/>
        </w:rPr>
        <w:t xml:space="preserve">Own </w:t>
      </w:r>
      <w:r w:rsidR="002B7396" w:rsidRPr="009C277C">
        <w:rPr>
          <w:rFonts w:ascii="Aptos" w:hAnsi="Aptos" w:cs="Times New Roman"/>
        </w:rPr>
        <w:t xml:space="preserve">unit testing, system testing, performance testing, security testing, integration testing, and </w:t>
      </w:r>
      <w:r w:rsidRPr="009C277C">
        <w:rPr>
          <w:rFonts w:ascii="Aptos" w:hAnsi="Aptos" w:cs="Times New Roman"/>
        </w:rPr>
        <w:t>support User Acceptance Testing (UAT)</w:t>
      </w:r>
      <w:r w:rsidR="002B7396" w:rsidRPr="009C277C">
        <w:rPr>
          <w:rFonts w:ascii="Aptos" w:hAnsi="Aptos" w:cs="Times New Roman"/>
        </w:rPr>
        <w:t>.</w:t>
      </w:r>
    </w:p>
    <w:p w14:paraId="03A1C4E1" w14:textId="475F18CC" w:rsidR="002B7396" w:rsidRPr="009C277C" w:rsidRDefault="009740AB" w:rsidP="002B7396">
      <w:pPr>
        <w:pStyle w:val="ListParagraph"/>
        <w:widowControl w:val="0"/>
        <w:numPr>
          <w:ilvl w:val="0"/>
          <w:numId w:val="82"/>
        </w:numPr>
        <w:rPr>
          <w:rFonts w:ascii="Aptos" w:hAnsi="Aptos" w:cs="Times New Roman"/>
        </w:rPr>
      </w:pPr>
      <w:r w:rsidRPr="009C277C">
        <w:rPr>
          <w:rFonts w:ascii="Aptos" w:hAnsi="Aptos" w:cs="Times New Roman"/>
        </w:rPr>
        <w:t>The State</w:t>
      </w:r>
      <w:r w:rsidR="000578B6" w:rsidRPr="009C277C">
        <w:rPr>
          <w:rFonts w:ascii="Aptos" w:hAnsi="Aptos" w:cs="Times New Roman"/>
        </w:rPr>
        <w:t xml:space="preserve"> will work with the vendor in </w:t>
      </w:r>
      <w:r w:rsidRPr="009C277C">
        <w:rPr>
          <w:rFonts w:ascii="Aptos" w:hAnsi="Aptos" w:cs="Times New Roman"/>
        </w:rPr>
        <w:t>support</w:t>
      </w:r>
      <w:r w:rsidR="000578B6" w:rsidRPr="009C277C">
        <w:rPr>
          <w:rFonts w:ascii="Aptos" w:hAnsi="Aptos" w:cs="Times New Roman"/>
        </w:rPr>
        <w:t>ing</w:t>
      </w:r>
      <w:r w:rsidRPr="009C277C">
        <w:rPr>
          <w:rFonts w:ascii="Aptos" w:hAnsi="Aptos" w:cs="Times New Roman"/>
        </w:rPr>
        <w:t xml:space="preserve"> the testing of data as part of the conversion and migration</w:t>
      </w:r>
      <w:r w:rsidR="00DD3887" w:rsidRPr="009C277C">
        <w:rPr>
          <w:rFonts w:ascii="Aptos" w:hAnsi="Aptos" w:cs="Times New Roman"/>
        </w:rPr>
        <w:t xml:space="preserve"> to confirm </w:t>
      </w:r>
      <w:r w:rsidR="00CD71EE" w:rsidRPr="009C277C">
        <w:rPr>
          <w:rFonts w:ascii="Aptos" w:hAnsi="Aptos" w:cs="Times New Roman"/>
        </w:rPr>
        <w:t>all in-scope data is</w:t>
      </w:r>
      <w:r w:rsidR="00DD3887" w:rsidRPr="009C277C">
        <w:rPr>
          <w:rFonts w:ascii="Aptos" w:hAnsi="Aptos" w:cs="Times New Roman"/>
        </w:rPr>
        <w:t xml:space="preserve"> </w:t>
      </w:r>
      <w:r w:rsidR="00100E50" w:rsidRPr="009C277C">
        <w:rPr>
          <w:rFonts w:ascii="Aptos" w:hAnsi="Aptos" w:cs="Times New Roman"/>
        </w:rPr>
        <w:t xml:space="preserve">converted/migrated and with </w:t>
      </w:r>
      <w:r w:rsidR="0008337B" w:rsidRPr="009C277C">
        <w:rPr>
          <w:rFonts w:ascii="Aptos" w:hAnsi="Aptos" w:cs="Times New Roman"/>
        </w:rPr>
        <w:t>high</w:t>
      </w:r>
      <w:r w:rsidR="00D474A5" w:rsidRPr="009C277C">
        <w:rPr>
          <w:rFonts w:ascii="Aptos" w:hAnsi="Aptos" w:cs="Times New Roman"/>
        </w:rPr>
        <w:t xml:space="preserve">est </w:t>
      </w:r>
      <w:r w:rsidR="0008337B" w:rsidRPr="009C277C">
        <w:rPr>
          <w:rFonts w:ascii="Aptos" w:hAnsi="Aptos" w:cs="Times New Roman"/>
        </w:rPr>
        <w:t>quality to meet State expectations</w:t>
      </w:r>
      <w:r w:rsidRPr="009C277C">
        <w:rPr>
          <w:rFonts w:ascii="Aptos" w:hAnsi="Aptos" w:cs="Times New Roman"/>
        </w:rPr>
        <w:t>.</w:t>
      </w:r>
    </w:p>
    <w:p w14:paraId="3B85FF25" w14:textId="60BDD194" w:rsidR="002B7396" w:rsidRPr="009C277C" w:rsidRDefault="008A1584" w:rsidP="002B7396">
      <w:pPr>
        <w:pStyle w:val="ListParagraph"/>
        <w:widowControl w:val="0"/>
        <w:numPr>
          <w:ilvl w:val="0"/>
          <w:numId w:val="82"/>
        </w:numPr>
        <w:rPr>
          <w:rFonts w:ascii="Aptos" w:hAnsi="Aptos" w:cs="Times New Roman"/>
        </w:rPr>
      </w:pPr>
      <w:r w:rsidRPr="009C277C">
        <w:rPr>
          <w:rFonts w:ascii="Aptos" w:hAnsi="Aptos" w:cs="Times New Roman"/>
        </w:rPr>
        <w:t xml:space="preserve">Own defect management while producing </w:t>
      </w:r>
      <w:r w:rsidR="002B7396" w:rsidRPr="009C277C">
        <w:rPr>
          <w:rFonts w:ascii="Aptos" w:hAnsi="Aptos" w:cs="Times New Roman"/>
        </w:rPr>
        <w:t>defect logs and resolution tracking</w:t>
      </w:r>
      <w:r w:rsidRPr="009C277C">
        <w:rPr>
          <w:rFonts w:ascii="Aptos" w:hAnsi="Aptos" w:cs="Times New Roman"/>
        </w:rPr>
        <w:t xml:space="preserve"> reports and dashboards</w:t>
      </w:r>
      <w:r w:rsidR="002B7396" w:rsidRPr="009C277C">
        <w:rPr>
          <w:rFonts w:ascii="Aptos" w:hAnsi="Aptos" w:cs="Times New Roman"/>
        </w:rPr>
        <w:t xml:space="preserve">. </w:t>
      </w:r>
    </w:p>
    <w:p w14:paraId="3A0A3DDD" w14:textId="412174AE" w:rsidR="00DD3EB4" w:rsidRPr="009C277C" w:rsidRDefault="002B7396" w:rsidP="002B7396">
      <w:pPr>
        <w:pStyle w:val="ListParagraph"/>
        <w:widowControl w:val="0"/>
        <w:numPr>
          <w:ilvl w:val="0"/>
          <w:numId w:val="82"/>
        </w:numPr>
        <w:rPr>
          <w:rFonts w:ascii="Aptos" w:hAnsi="Aptos" w:cs="Times New Roman"/>
        </w:rPr>
      </w:pPr>
      <w:r w:rsidRPr="009C277C">
        <w:rPr>
          <w:rFonts w:ascii="Aptos" w:hAnsi="Aptos" w:cs="Times New Roman"/>
        </w:rPr>
        <w:t>Provide post migration and post implementation validation.</w:t>
      </w:r>
    </w:p>
    <w:p w14:paraId="0680DC25" w14:textId="6D449A2D" w:rsidR="0088149B" w:rsidRPr="009C277C" w:rsidRDefault="0088149B" w:rsidP="0088149B">
      <w:pPr>
        <w:pStyle w:val="ListParagraph"/>
        <w:numPr>
          <w:ilvl w:val="0"/>
          <w:numId w:val="82"/>
        </w:numPr>
        <w:rPr>
          <w:rFonts w:ascii="Aptos" w:hAnsi="Aptos" w:cs="Times New Roman"/>
        </w:rPr>
      </w:pPr>
      <w:r w:rsidRPr="009C277C">
        <w:rPr>
          <w:rFonts w:ascii="Aptos" w:hAnsi="Aptos" w:cs="Times New Roman"/>
        </w:rPr>
        <w:t xml:space="preserve">If the State decides to add external Testing Services Partner as part of this engagement, the </w:t>
      </w:r>
      <w:r w:rsidR="00383E2B" w:rsidRPr="009C277C">
        <w:rPr>
          <w:rFonts w:ascii="Aptos" w:hAnsi="Aptos" w:cs="Times New Roman"/>
        </w:rPr>
        <w:t>Vendor</w:t>
      </w:r>
      <w:r w:rsidRPr="009C277C">
        <w:rPr>
          <w:rFonts w:ascii="Aptos" w:hAnsi="Aptos" w:cs="Times New Roman"/>
        </w:rPr>
        <w:t xml:space="preserve"> will copy the Testing Services Partner team member(s) on all appropriate project related communications (emails, meeting invites, collaboration tools, etc.) and will grant access to all documents and deliverables throughout the term of the contract.</w:t>
      </w:r>
      <w:r w:rsidR="00D371B8" w:rsidRPr="009C277C">
        <w:rPr>
          <w:rFonts w:ascii="Aptos" w:hAnsi="Aptos" w:cs="Times New Roman"/>
        </w:rPr>
        <w:t xml:space="preserve"> Vendor will part</w:t>
      </w:r>
      <w:r w:rsidR="00BE6796" w:rsidRPr="009C277C">
        <w:rPr>
          <w:rFonts w:ascii="Aptos" w:hAnsi="Aptos" w:cs="Times New Roman"/>
        </w:rPr>
        <w:t xml:space="preserve">ner with the Testing Services Partner to ensure the solution is delivered to </w:t>
      </w:r>
      <w:r w:rsidR="00DB4EED" w:rsidRPr="009C277C">
        <w:rPr>
          <w:rFonts w:ascii="Aptos" w:hAnsi="Aptos" w:cs="Times New Roman"/>
        </w:rPr>
        <w:t>the Agency</w:t>
      </w:r>
      <w:r w:rsidR="00BE6796" w:rsidRPr="009C277C">
        <w:rPr>
          <w:rFonts w:ascii="Aptos" w:hAnsi="Aptos" w:cs="Times New Roman"/>
        </w:rPr>
        <w:t xml:space="preserve"> </w:t>
      </w:r>
      <w:proofErr w:type="gramStart"/>
      <w:r w:rsidR="007205EF" w:rsidRPr="009C277C">
        <w:rPr>
          <w:rFonts w:ascii="Aptos" w:hAnsi="Aptos" w:cs="Times New Roman"/>
        </w:rPr>
        <w:t>with</w:t>
      </w:r>
      <w:proofErr w:type="gramEnd"/>
      <w:r w:rsidR="007205EF" w:rsidRPr="009C277C">
        <w:rPr>
          <w:rFonts w:ascii="Aptos" w:hAnsi="Aptos" w:cs="Times New Roman"/>
        </w:rPr>
        <w:t xml:space="preserve"> the highest quality.</w:t>
      </w:r>
    </w:p>
    <w:p w14:paraId="7042D073" w14:textId="77777777" w:rsidR="00DD3EB4" w:rsidRPr="009C277C" w:rsidRDefault="00DD3EB4" w:rsidP="00DD3EB4">
      <w:pPr>
        <w:widowControl w:val="0"/>
        <w:ind w:left="360"/>
        <w:rPr>
          <w:rFonts w:ascii="Aptos" w:hAnsi="Aptos" w:cs="Times New Roman"/>
        </w:rPr>
      </w:pPr>
    </w:p>
    <w:p w14:paraId="2C50091F" w14:textId="7B9055D1" w:rsidR="00182899" w:rsidRPr="009C277C" w:rsidRDefault="00182899" w:rsidP="00D0511C">
      <w:pPr>
        <w:pStyle w:val="Heading2"/>
        <w:keepNext w:val="0"/>
        <w:keepLines w:val="0"/>
        <w:widowControl w:val="0"/>
        <w:numPr>
          <w:ilvl w:val="1"/>
          <w:numId w:val="40"/>
        </w:numPr>
        <w:spacing w:before="0" w:after="0"/>
        <w:ind w:left="720"/>
        <w:rPr>
          <w:rFonts w:ascii="Aptos" w:hAnsi="Aptos" w:cs="Times New Roman"/>
          <w:color w:val="auto"/>
          <w:sz w:val="22"/>
          <w:szCs w:val="22"/>
        </w:rPr>
      </w:pPr>
      <w:bookmarkStart w:id="17" w:name="_Toc227665154"/>
      <w:r w:rsidRPr="009C277C">
        <w:rPr>
          <w:rFonts w:ascii="Aptos" w:hAnsi="Aptos" w:cs="Times New Roman"/>
          <w:sz w:val="22"/>
          <w:szCs w:val="22"/>
        </w:rPr>
        <w:t>DESIRED FUTURE STATE</w:t>
      </w:r>
      <w:bookmarkEnd w:id="17"/>
    </w:p>
    <w:p w14:paraId="1C94D762" w14:textId="77A498A7" w:rsidR="00D0511C" w:rsidRPr="009C277C" w:rsidRDefault="00D0511C" w:rsidP="00D0511C">
      <w:pPr>
        <w:widowControl w:val="0"/>
        <w:ind w:left="360"/>
        <w:rPr>
          <w:rFonts w:ascii="Aptos" w:hAnsi="Aptos" w:cs="Times New Roman"/>
        </w:rPr>
      </w:pPr>
      <w:r w:rsidRPr="009C277C">
        <w:rPr>
          <w:rFonts w:ascii="Aptos" w:hAnsi="Aptos" w:cs="Times New Roman"/>
        </w:rPr>
        <w:t xml:space="preserve">The modernized AFIS will operate in a secure and scalable cloud environment. It will support the full scope of Indiana biometric processing needs. The platform will migrate all existing workflows without disruption. The </w:t>
      </w:r>
      <w:r w:rsidR="00AC59A2" w:rsidRPr="009C277C">
        <w:rPr>
          <w:rFonts w:ascii="Aptos" w:hAnsi="Aptos" w:cs="Times New Roman"/>
        </w:rPr>
        <w:t xml:space="preserve">modernized </w:t>
      </w:r>
      <w:r w:rsidR="00F16A5C" w:rsidRPr="009C277C">
        <w:rPr>
          <w:rFonts w:ascii="Aptos" w:hAnsi="Aptos" w:cs="Times New Roman"/>
        </w:rPr>
        <w:t xml:space="preserve">AFIS </w:t>
      </w:r>
      <w:r w:rsidRPr="009C277C">
        <w:rPr>
          <w:rFonts w:ascii="Aptos" w:hAnsi="Aptos" w:cs="Times New Roman"/>
        </w:rPr>
        <w:t>will maintain and strengthen interoperability with CCH</w:t>
      </w:r>
      <w:r w:rsidR="00EE42B7" w:rsidRPr="009C277C">
        <w:rPr>
          <w:rFonts w:ascii="Aptos" w:hAnsi="Aptos" w:cs="Times New Roman"/>
        </w:rPr>
        <w:t xml:space="preserve"> system</w:t>
      </w:r>
      <w:r w:rsidRPr="009C277C">
        <w:rPr>
          <w:rFonts w:ascii="Aptos" w:hAnsi="Aptos" w:cs="Times New Roman"/>
        </w:rPr>
        <w:t>, local MBIS</w:t>
      </w:r>
      <w:r w:rsidR="00A10DBD" w:rsidRPr="009C277C">
        <w:rPr>
          <w:rFonts w:ascii="Aptos" w:hAnsi="Aptos" w:cs="Times New Roman"/>
        </w:rPr>
        <w:t>s</w:t>
      </w:r>
      <w:r w:rsidRPr="009C277C">
        <w:rPr>
          <w:rFonts w:ascii="Aptos" w:hAnsi="Aptos" w:cs="Times New Roman"/>
        </w:rPr>
        <w:t>, NGI</w:t>
      </w:r>
      <w:r w:rsidR="00AB0061" w:rsidRPr="009C277C">
        <w:rPr>
          <w:rFonts w:ascii="Aptos" w:hAnsi="Aptos" w:cs="Times New Roman"/>
        </w:rPr>
        <w:t xml:space="preserve"> system</w:t>
      </w:r>
      <w:r w:rsidRPr="009C277C">
        <w:rPr>
          <w:rFonts w:ascii="Aptos" w:hAnsi="Aptos" w:cs="Times New Roman"/>
        </w:rPr>
        <w:t xml:space="preserve">, and other </w:t>
      </w:r>
      <w:r w:rsidR="00F16A5C" w:rsidRPr="009C277C">
        <w:rPr>
          <w:rFonts w:ascii="Aptos" w:hAnsi="Aptos" w:cs="Times New Roman"/>
        </w:rPr>
        <w:t xml:space="preserve">ISP </w:t>
      </w:r>
      <w:r w:rsidRPr="009C277C">
        <w:rPr>
          <w:rFonts w:ascii="Aptos" w:hAnsi="Aptos" w:cs="Times New Roman"/>
        </w:rPr>
        <w:t xml:space="preserve">systems connected to AFIS. </w:t>
      </w:r>
      <w:proofErr w:type="gramStart"/>
      <w:r w:rsidRPr="009C277C">
        <w:rPr>
          <w:rFonts w:ascii="Aptos" w:hAnsi="Aptos" w:cs="Times New Roman"/>
        </w:rPr>
        <w:t>The modernization</w:t>
      </w:r>
      <w:proofErr w:type="gramEnd"/>
      <w:r w:rsidRPr="009C277C">
        <w:rPr>
          <w:rFonts w:ascii="Aptos" w:hAnsi="Aptos" w:cs="Times New Roman"/>
        </w:rPr>
        <w:t xml:space="preserve"> will refine processes</w:t>
      </w:r>
      <w:r w:rsidR="00F16A5C" w:rsidRPr="009C277C">
        <w:rPr>
          <w:rFonts w:ascii="Aptos" w:hAnsi="Aptos" w:cs="Times New Roman"/>
        </w:rPr>
        <w:t xml:space="preserve">, </w:t>
      </w:r>
      <w:r w:rsidRPr="009C277C">
        <w:rPr>
          <w:rFonts w:ascii="Aptos" w:hAnsi="Aptos" w:cs="Times New Roman"/>
        </w:rPr>
        <w:t>enhance security</w:t>
      </w:r>
      <w:r w:rsidR="00F16A5C" w:rsidRPr="009C277C">
        <w:rPr>
          <w:rFonts w:ascii="Aptos" w:hAnsi="Aptos" w:cs="Times New Roman"/>
        </w:rPr>
        <w:t>,</w:t>
      </w:r>
      <w:r w:rsidR="00D56704" w:rsidRPr="009C277C">
        <w:rPr>
          <w:rFonts w:ascii="Aptos" w:hAnsi="Aptos" w:cs="Times New Roman"/>
        </w:rPr>
        <w:t xml:space="preserve"> </w:t>
      </w:r>
      <w:r w:rsidRPr="009C277C">
        <w:rPr>
          <w:rFonts w:ascii="Aptos" w:hAnsi="Aptos" w:cs="Times New Roman"/>
        </w:rPr>
        <w:t>improve workflow efficiency</w:t>
      </w:r>
      <w:r w:rsidR="00D56704" w:rsidRPr="009C277C">
        <w:rPr>
          <w:rFonts w:ascii="Aptos" w:hAnsi="Aptos" w:cs="Times New Roman"/>
        </w:rPr>
        <w:t>, and</w:t>
      </w:r>
      <w:r w:rsidRPr="009C277C">
        <w:rPr>
          <w:rFonts w:ascii="Aptos" w:hAnsi="Aptos" w:cs="Times New Roman"/>
        </w:rPr>
        <w:t xml:space="preserve"> strengthen interfaces with internal and external systems.</w:t>
      </w:r>
    </w:p>
    <w:p w14:paraId="5138A8EC" w14:textId="77777777" w:rsidR="00D0511C" w:rsidRPr="009C277C" w:rsidRDefault="00D0511C" w:rsidP="00D0511C">
      <w:pPr>
        <w:widowControl w:val="0"/>
        <w:ind w:left="360"/>
        <w:rPr>
          <w:rFonts w:ascii="Aptos" w:hAnsi="Aptos" w:cs="Times New Roman"/>
        </w:rPr>
      </w:pPr>
    </w:p>
    <w:p w14:paraId="15179921" w14:textId="4ED28859" w:rsidR="00D0511C" w:rsidRPr="009C277C" w:rsidRDefault="00D0511C" w:rsidP="00D0511C">
      <w:pPr>
        <w:widowControl w:val="0"/>
        <w:ind w:left="360"/>
        <w:rPr>
          <w:rFonts w:ascii="Aptos" w:hAnsi="Aptos" w:cs="Times New Roman"/>
        </w:rPr>
      </w:pPr>
      <w:r w:rsidRPr="009C277C">
        <w:rPr>
          <w:rFonts w:ascii="Aptos" w:hAnsi="Aptos" w:cs="Times New Roman"/>
        </w:rPr>
        <w:t xml:space="preserve">The State expects implementation to be completed within eighteen months. The </w:t>
      </w:r>
      <w:r w:rsidR="00383E2B" w:rsidRPr="009C277C">
        <w:rPr>
          <w:rFonts w:ascii="Aptos" w:hAnsi="Aptos" w:cs="Times New Roman"/>
        </w:rPr>
        <w:t>Vendor</w:t>
      </w:r>
      <w:r w:rsidRPr="009C277C">
        <w:rPr>
          <w:rFonts w:ascii="Aptos" w:hAnsi="Aptos" w:cs="Times New Roman"/>
        </w:rPr>
        <w:t xml:space="preserve"> will use a hybrid Agile approach with regular demonstrations and defined governance. The project team will include training and knowledge transfer to ensure readiness for operations.</w:t>
      </w:r>
    </w:p>
    <w:p w14:paraId="1B14DE61" w14:textId="77777777" w:rsidR="00D0511C" w:rsidRPr="009C277C" w:rsidRDefault="00D0511C" w:rsidP="00D0511C">
      <w:pPr>
        <w:widowControl w:val="0"/>
        <w:ind w:left="360"/>
        <w:rPr>
          <w:rFonts w:ascii="Aptos" w:hAnsi="Aptos" w:cs="Times New Roman"/>
        </w:rPr>
      </w:pPr>
    </w:p>
    <w:p w14:paraId="21417951" w14:textId="4E915A9A" w:rsidR="009363C6" w:rsidRPr="009C277C" w:rsidRDefault="00D0511C" w:rsidP="00D0511C">
      <w:pPr>
        <w:widowControl w:val="0"/>
        <w:ind w:left="360"/>
        <w:rPr>
          <w:rFonts w:ascii="Aptos" w:hAnsi="Aptos" w:cs="Times New Roman"/>
        </w:rPr>
      </w:pPr>
      <w:r w:rsidRPr="009C277C">
        <w:rPr>
          <w:rFonts w:ascii="Aptos" w:hAnsi="Aptos" w:cs="Times New Roman"/>
        </w:rPr>
        <w:t xml:space="preserve">AFIS future workflows that must be supported include criminal arrest events, </w:t>
      </w:r>
      <w:r w:rsidR="00AC59A2" w:rsidRPr="009C277C">
        <w:rPr>
          <w:rFonts w:ascii="Aptos" w:hAnsi="Aptos" w:cs="Times New Roman"/>
        </w:rPr>
        <w:t>TI</w:t>
      </w:r>
      <w:r w:rsidRPr="009C277C">
        <w:rPr>
          <w:rFonts w:ascii="Aptos" w:hAnsi="Aptos" w:cs="Times New Roman"/>
        </w:rPr>
        <w:t xml:space="preserve"> processing, applicant background checks, non NIST </w:t>
      </w:r>
      <w:r w:rsidR="00AC59A2" w:rsidRPr="009C277C">
        <w:rPr>
          <w:rFonts w:ascii="Aptos" w:hAnsi="Aptos" w:cs="Times New Roman"/>
        </w:rPr>
        <w:t>TI</w:t>
      </w:r>
      <w:r w:rsidRPr="009C277C">
        <w:rPr>
          <w:rFonts w:ascii="Aptos" w:hAnsi="Aptos" w:cs="Times New Roman"/>
        </w:rPr>
        <w:t xml:space="preserve"> processing, latent processing, ULW inbound and outbound, and manual inquiries. Mobile </w:t>
      </w:r>
      <w:r w:rsidR="00A5627B" w:rsidRPr="009C277C">
        <w:rPr>
          <w:rFonts w:ascii="Aptos" w:hAnsi="Aptos" w:cs="Times New Roman"/>
        </w:rPr>
        <w:t>2-</w:t>
      </w:r>
      <w:r w:rsidRPr="009C277C">
        <w:rPr>
          <w:rFonts w:ascii="Aptos" w:hAnsi="Aptos" w:cs="Times New Roman"/>
        </w:rPr>
        <w:t>finger search may be considered an optional workflow</w:t>
      </w:r>
      <w:r w:rsidR="009363C6" w:rsidRPr="009C277C">
        <w:rPr>
          <w:rFonts w:ascii="Aptos" w:hAnsi="Aptos" w:cs="Times New Roman"/>
        </w:rPr>
        <w:t xml:space="preserve">. </w:t>
      </w:r>
    </w:p>
    <w:p w14:paraId="40FA3C9D" w14:textId="77777777" w:rsidR="00B93EE7" w:rsidRPr="009C277C" w:rsidRDefault="00B93EE7" w:rsidP="00D0511C">
      <w:pPr>
        <w:widowControl w:val="0"/>
        <w:ind w:left="360"/>
        <w:rPr>
          <w:rFonts w:ascii="Aptos" w:hAnsi="Aptos" w:cs="Times New Roman"/>
        </w:rPr>
      </w:pPr>
    </w:p>
    <w:p w14:paraId="2B95F969" w14:textId="3E67028E" w:rsidR="00997782" w:rsidRPr="009C277C" w:rsidRDefault="00B93EE7" w:rsidP="00997782">
      <w:pPr>
        <w:widowControl w:val="0"/>
        <w:ind w:left="360"/>
        <w:rPr>
          <w:rFonts w:ascii="Aptos" w:hAnsi="Aptos" w:cs="Times New Roman"/>
        </w:rPr>
      </w:pPr>
      <w:r w:rsidRPr="009C277C">
        <w:rPr>
          <w:rFonts w:ascii="Aptos" w:hAnsi="Aptos" w:cs="Times New Roman"/>
          <w:b/>
          <w:bCs/>
        </w:rPr>
        <w:t>Future-State AFIS Workflows</w:t>
      </w:r>
      <w:r w:rsidRPr="009C277C">
        <w:rPr>
          <w:rFonts w:ascii="Aptos" w:hAnsi="Aptos" w:cs="Times New Roman"/>
        </w:rPr>
        <w:br/>
      </w:r>
      <w:r w:rsidRPr="009C277C">
        <w:rPr>
          <w:rFonts w:ascii="Aptos" w:hAnsi="Aptos" w:cs="Times New Roman"/>
        </w:rPr>
        <w:lastRenderedPageBreak/>
        <w:t xml:space="preserve">The modernized </w:t>
      </w:r>
      <w:r w:rsidR="00997782" w:rsidRPr="009C277C">
        <w:rPr>
          <w:rFonts w:ascii="Aptos" w:hAnsi="Aptos" w:cs="Times New Roman"/>
        </w:rPr>
        <w:t xml:space="preserve">AFIS must support the full set of workflows currently in use across Indiana criminal justice operations. These workflows form the basis for functional and technical requirements and will guide the </w:t>
      </w:r>
      <w:r w:rsidR="00930BCE" w:rsidRPr="009C277C">
        <w:rPr>
          <w:rFonts w:ascii="Aptos" w:hAnsi="Aptos" w:cs="Times New Roman"/>
        </w:rPr>
        <w:t xml:space="preserve">Vendor’s </w:t>
      </w:r>
      <w:r w:rsidR="00997782" w:rsidRPr="009C277C">
        <w:rPr>
          <w:rFonts w:ascii="Aptos" w:hAnsi="Aptos" w:cs="Times New Roman"/>
        </w:rPr>
        <w:t>design and implementation activities. Workflows to be supported include the items listed below.</w:t>
      </w:r>
    </w:p>
    <w:p w14:paraId="338DEF56" w14:textId="4C4CFA7B" w:rsidR="00997782" w:rsidRPr="009C277C" w:rsidRDefault="00997782" w:rsidP="00997782">
      <w:pPr>
        <w:widowControl w:val="0"/>
        <w:ind w:left="360"/>
        <w:rPr>
          <w:rFonts w:ascii="Aptos" w:hAnsi="Aptos" w:cs="Times New Roman"/>
          <w:u w:val="single"/>
        </w:rPr>
      </w:pPr>
      <w:r w:rsidRPr="009C277C">
        <w:rPr>
          <w:rFonts w:ascii="Aptos" w:hAnsi="Aptos" w:cs="Times New Roman"/>
          <w:u w:val="single"/>
        </w:rPr>
        <w:t xml:space="preserve">Criminal and </w:t>
      </w:r>
      <w:r w:rsidR="00930BCE" w:rsidRPr="009C277C">
        <w:rPr>
          <w:rFonts w:ascii="Aptos" w:hAnsi="Aptos" w:cs="Times New Roman"/>
          <w:u w:val="single"/>
        </w:rPr>
        <w:t xml:space="preserve">TI </w:t>
      </w:r>
      <w:r w:rsidRPr="009C277C">
        <w:rPr>
          <w:rFonts w:ascii="Aptos" w:hAnsi="Aptos" w:cs="Times New Roman"/>
          <w:u w:val="single"/>
        </w:rPr>
        <w:t>Workflows</w:t>
      </w:r>
    </w:p>
    <w:p w14:paraId="672386F0" w14:textId="2E818A2E" w:rsidR="00997782" w:rsidRPr="009C277C" w:rsidRDefault="00997782" w:rsidP="00A5627B">
      <w:pPr>
        <w:pStyle w:val="ListParagraph"/>
        <w:widowControl w:val="0"/>
        <w:numPr>
          <w:ilvl w:val="0"/>
          <w:numId w:val="89"/>
        </w:numPr>
        <w:rPr>
          <w:rFonts w:ascii="Aptos" w:hAnsi="Aptos" w:cs="Times New Roman"/>
        </w:rPr>
      </w:pPr>
      <w:r w:rsidRPr="009C277C">
        <w:rPr>
          <w:rFonts w:ascii="Aptos" w:hAnsi="Aptos" w:cs="Times New Roman"/>
        </w:rPr>
        <w:t xml:space="preserve">NIST </w:t>
      </w:r>
      <w:r w:rsidR="00930BCE" w:rsidRPr="009C277C">
        <w:rPr>
          <w:rFonts w:ascii="Aptos" w:hAnsi="Aptos" w:cs="Times New Roman"/>
        </w:rPr>
        <w:t>TI</w:t>
      </w:r>
      <w:r w:rsidRPr="009C277C">
        <w:rPr>
          <w:rFonts w:ascii="Aptos" w:hAnsi="Aptos" w:cs="Times New Roman"/>
        </w:rPr>
        <w:t xml:space="preserve"> Workflow</w:t>
      </w:r>
    </w:p>
    <w:p w14:paraId="58FC9714" w14:textId="77777777" w:rsidR="00997782" w:rsidRPr="009C277C" w:rsidRDefault="00997782" w:rsidP="00A5627B">
      <w:pPr>
        <w:pStyle w:val="ListParagraph"/>
        <w:widowControl w:val="0"/>
        <w:numPr>
          <w:ilvl w:val="0"/>
          <w:numId w:val="89"/>
        </w:numPr>
        <w:rPr>
          <w:rFonts w:ascii="Aptos" w:hAnsi="Aptos" w:cs="Times New Roman"/>
        </w:rPr>
      </w:pPr>
      <w:r w:rsidRPr="009C277C">
        <w:rPr>
          <w:rFonts w:ascii="Aptos" w:hAnsi="Aptos" w:cs="Times New Roman"/>
        </w:rPr>
        <w:t>Criminal Arrest Event Workflow that searches local and Federal repositories and retains both local and FBI records when required</w:t>
      </w:r>
    </w:p>
    <w:p w14:paraId="6D3CB7B3" w14:textId="77777777" w:rsidR="00997782" w:rsidRPr="009C277C" w:rsidRDefault="00997782" w:rsidP="00997782">
      <w:pPr>
        <w:widowControl w:val="0"/>
        <w:ind w:left="360"/>
        <w:rPr>
          <w:rFonts w:ascii="Aptos" w:hAnsi="Aptos" w:cs="Times New Roman"/>
          <w:u w:val="single"/>
        </w:rPr>
      </w:pPr>
      <w:r w:rsidRPr="009C277C">
        <w:rPr>
          <w:rFonts w:ascii="Aptos" w:hAnsi="Aptos" w:cs="Times New Roman"/>
          <w:u w:val="single"/>
        </w:rPr>
        <w:t>Applicant Background Check Workflows</w:t>
      </w:r>
    </w:p>
    <w:p w14:paraId="4D603B46" w14:textId="058314FC" w:rsidR="00997782" w:rsidRPr="009C277C" w:rsidRDefault="00997782" w:rsidP="00A5627B">
      <w:pPr>
        <w:pStyle w:val="ListParagraph"/>
        <w:widowControl w:val="0"/>
        <w:numPr>
          <w:ilvl w:val="0"/>
          <w:numId w:val="90"/>
        </w:numPr>
        <w:rPr>
          <w:rFonts w:ascii="Aptos" w:hAnsi="Aptos" w:cs="Times New Roman"/>
        </w:rPr>
      </w:pPr>
      <w:r w:rsidRPr="009C277C">
        <w:rPr>
          <w:rFonts w:ascii="Aptos" w:hAnsi="Aptos" w:cs="Times New Roman"/>
        </w:rPr>
        <w:t>Non</w:t>
      </w:r>
      <w:r w:rsidR="00BC447E" w:rsidRPr="009C277C">
        <w:rPr>
          <w:rFonts w:ascii="Aptos" w:hAnsi="Aptos" w:cs="Times New Roman"/>
        </w:rPr>
        <w:t>-</w:t>
      </w:r>
      <w:r w:rsidRPr="009C277C">
        <w:rPr>
          <w:rFonts w:ascii="Aptos" w:hAnsi="Aptos" w:cs="Times New Roman"/>
        </w:rPr>
        <w:t>Federal Applicant User Fee processing</w:t>
      </w:r>
    </w:p>
    <w:p w14:paraId="7FCEBFF9" w14:textId="77777777" w:rsidR="00997782" w:rsidRPr="009C277C" w:rsidRDefault="00997782" w:rsidP="00A5627B">
      <w:pPr>
        <w:pStyle w:val="ListParagraph"/>
        <w:widowControl w:val="0"/>
        <w:numPr>
          <w:ilvl w:val="0"/>
          <w:numId w:val="90"/>
        </w:numPr>
        <w:rPr>
          <w:rFonts w:ascii="Aptos" w:hAnsi="Aptos" w:cs="Times New Roman"/>
        </w:rPr>
      </w:pPr>
      <w:r w:rsidRPr="009C277C">
        <w:rPr>
          <w:rFonts w:ascii="Aptos" w:hAnsi="Aptos" w:cs="Times New Roman"/>
        </w:rPr>
        <w:t>Miscellaneous Applicant Civil processing</w:t>
      </w:r>
    </w:p>
    <w:p w14:paraId="39A7A19A" w14:textId="77777777" w:rsidR="00997782" w:rsidRPr="009C277C" w:rsidRDefault="00997782" w:rsidP="00A5627B">
      <w:pPr>
        <w:pStyle w:val="ListParagraph"/>
        <w:widowControl w:val="0"/>
        <w:numPr>
          <w:ilvl w:val="0"/>
          <w:numId w:val="90"/>
        </w:numPr>
        <w:rPr>
          <w:rFonts w:ascii="Aptos" w:hAnsi="Aptos" w:cs="Times New Roman"/>
        </w:rPr>
      </w:pPr>
      <w:r w:rsidRPr="009C277C">
        <w:rPr>
          <w:rFonts w:ascii="Aptos" w:hAnsi="Aptos" w:cs="Times New Roman"/>
        </w:rPr>
        <w:t>State Miscellaneous Applicant Civil processing</w:t>
      </w:r>
    </w:p>
    <w:p w14:paraId="6EEF6B62" w14:textId="77777777" w:rsidR="00997782" w:rsidRPr="009C277C" w:rsidRDefault="00997782" w:rsidP="00997782">
      <w:pPr>
        <w:widowControl w:val="0"/>
        <w:ind w:left="360"/>
        <w:rPr>
          <w:rFonts w:ascii="Aptos" w:hAnsi="Aptos" w:cs="Times New Roman"/>
          <w:u w:val="single"/>
        </w:rPr>
      </w:pPr>
      <w:r w:rsidRPr="009C277C">
        <w:rPr>
          <w:rFonts w:ascii="Aptos" w:hAnsi="Aptos" w:cs="Times New Roman"/>
          <w:u w:val="single"/>
        </w:rPr>
        <w:t>Non NIST and Manual Print Processing</w:t>
      </w:r>
    </w:p>
    <w:p w14:paraId="71F771A7" w14:textId="0DB65A89" w:rsidR="00997782" w:rsidRPr="009C277C" w:rsidRDefault="00997782" w:rsidP="00A5627B">
      <w:pPr>
        <w:pStyle w:val="ListParagraph"/>
        <w:widowControl w:val="0"/>
        <w:numPr>
          <w:ilvl w:val="0"/>
          <w:numId w:val="91"/>
        </w:numPr>
        <w:rPr>
          <w:rFonts w:ascii="Aptos" w:hAnsi="Aptos" w:cs="Times New Roman"/>
        </w:rPr>
      </w:pPr>
      <w:r w:rsidRPr="009C277C">
        <w:rPr>
          <w:rFonts w:ascii="Aptos" w:hAnsi="Aptos" w:cs="Times New Roman"/>
        </w:rPr>
        <w:t>Non</w:t>
      </w:r>
      <w:r w:rsidR="00BC447E" w:rsidRPr="009C277C">
        <w:rPr>
          <w:rFonts w:ascii="Aptos" w:hAnsi="Aptos" w:cs="Times New Roman"/>
        </w:rPr>
        <w:t>-</w:t>
      </w:r>
      <w:r w:rsidRPr="009C277C">
        <w:rPr>
          <w:rFonts w:ascii="Aptos" w:hAnsi="Aptos" w:cs="Times New Roman"/>
        </w:rPr>
        <w:t xml:space="preserve">NIST </w:t>
      </w:r>
      <w:r w:rsidR="00930BCE" w:rsidRPr="009C277C">
        <w:rPr>
          <w:rFonts w:ascii="Aptos" w:hAnsi="Aptos" w:cs="Times New Roman"/>
        </w:rPr>
        <w:t>TI</w:t>
      </w:r>
      <w:r w:rsidRPr="009C277C">
        <w:rPr>
          <w:rFonts w:ascii="Aptos" w:hAnsi="Aptos" w:cs="Times New Roman"/>
        </w:rPr>
        <w:t xml:space="preserve"> Workflow</w:t>
      </w:r>
    </w:p>
    <w:p w14:paraId="3CD018F7" w14:textId="77777777" w:rsidR="00997782" w:rsidRPr="009C277C" w:rsidRDefault="00997782" w:rsidP="00A5627B">
      <w:pPr>
        <w:pStyle w:val="ListParagraph"/>
        <w:widowControl w:val="0"/>
        <w:numPr>
          <w:ilvl w:val="0"/>
          <w:numId w:val="91"/>
        </w:numPr>
        <w:rPr>
          <w:rFonts w:ascii="Aptos" w:hAnsi="Aptos" w:cs="Times New Roman"/>
        </w:rPr>
      </w:pPr>
      <w:r w:rsidRPr="009C277C">
        <w:rPr>
          <w:rFonts w:ascii="Aptos" w:hAnsi="Aptos" w:cs="Times New Roman"/>
        </w:rPr>
        <w:t>AFIS manual identification submissions</w:t>
      </w:r>
    </w:p>
    <w:p w14:paraId="165A9AF8" w14:textId="52BD266D" w:rsidR="00997782" w:rsidRPr="009C277C" w:rsidRDefault="00930BCE" w:rsidP="00A5627B">
      <w:pPr>
        <w:pStyle w:val="ListParagraph"/>
        <w:widowControl w:val="0"/>
        <w:numPr>
          <w:ilvl w:val="0"/>
          <w:numId w:val="91"/>
        </w:numPr>
        <w:rPr>
          <w:rFonts w:ascii="Aptos" w:hAnsi="Aptos" w:cs="Times New Roman"/>
        </w:rPr>
      </w:pPr>
      <w:r w:rsidRPr="009C277C">
        <w:rPr>
          <w:rFonts w:ascii="Aptos" w:hAnsi="Aptos" w:cs="Times New Roman"/>
        </w:rPr>
        <w:t>TI</w:t>
      </w:r>
      <w:r w:rsidR="00997782" w:rsidRPr="009C277C">
        <w:rPr>
          <w:rFonts w:ascii="Aptos" w:hAnsi="Aptos" w:cs="Times New Roman"/>
        </w:rPr>
        <w:t xml:space="preserve"> inquiry submissions</w:t>
      </w:r>
    </w:p>
    <w:p w14:paraId="2CF7CA67" w14:textId="77777777" w:rsidR="00997782" w:rsidRPr="009C277C" w:rsidRDefault="00997782" w:rsidP="00997782">
      <w:pPr>
        <w:widowControl w:val="0"/>
        <w:ind w:left="360"/>
        <w:rPr>
          <w:rFonts w:ascii="Aptos" w:hAnsi="Aptos" w:cs="Times New Roman"/>
          <w:u w:val="single"/>
        </w:rPr>
      </w:pPr>
      <w:r w:rsidRPr="009C277C">
        <w:rPr>
          <w:rFonts w:ascii="Aptos" w:hAnsi="Aptos" w:cs="Times New Roman"/>
          <w:u w:val="single"/>
        </w:rPr>
        <w:t>Latent Workflows</w:t>
      </w:r>
    </w:p>
    <w:p w14:paraId="391C8EA3" w14:textId="77777777" w:rsidR="00997782" w:rsidRPr="009C277C" w:rsidRDefault="00997782" w:rsidP="00A5627B">
      <w:pPr>
        <w:pStyle w:val="ListParagraph"/>
        <w:widowControl w:val="0"/>
        <w:numPr>
          <w:ilvl w:val="0"/>
          <w:numId w:val="92"/>
        </w:numPr>
        <w:rPr>
          <w:rFonts w:ascii="Aptos" w:hAnsi="Aptos" w:cs="Times New Roman"/>
        </w:rPr>
      </w:pPr>
      <w:r w:rsidRPr="009C277C">
        <w:rPr>
          <w:rFonts w:ascii="Aptos" w:hAnsi="Aptos" w:cs="Times New Roman"/>
        </w:rPr>
        <w:t>Latent Combo processing</w:t>
      </w:r>
    </w:p>
    <w:p w14:paraId="1798C60E" w14:textId="77777777" w:rsidR="00997782" w:rsidRPr="009C277C" w:rsidRDefault="00997782" w:rsidP="00A5627B">
      <w:pPr>
        <w:pStyle w:val="ListParagraph"/>
        <w:widowControl w:val="0"/>
        <w:numPr>
          <w:ilvl w:val="0"/>
          <w:numId w:val="92"/>
        </w:numPr>
        <w:rPr>
          <w:rFonts w:ascii="Aptos" w:hAnsi="Aptos" w:cs="Times New Roman"/>
        </w:rPr>
      </w:pPr>
      <w:r w:rsidRPr="009C277C">
        <w:rPr>
          <w:rFonts w:ascii="Aptos" w:hAnsi="Aptos" w:cs="Times New Roman"/>
        </w:rPr>
        <w:t>Latent Palm Combo processing</w:t>
      </w:r>
    </w:p>
    <w:p w14:paraId="5AF2BB76" w14:textId="77777777" w:rsidR="00997782" w:rsidRPr="009C277C" w:rsidRDefault="00997782" w:rsidP="00A5627B">
      <w:pPr>
        <w:pStyle w:val="ListParagraph"/>
        <w:widowControl w:val="0"/>
        <w:numPr>
          <w:ilvl w:val="0"/>
          <w:numId w:val="92"/>
        </w:numPr>
        <w:rPr>
          <w:rFonts w:ascii="Aptos" w:hAnsi="Aptos" w:cs="Times New Roman"/>
        </w:rPr>
      </w:pPr>
      <w:r w:rsidRPr="009C277C">
        <w:rPr>
          <w:rFonts w:ascii="Aptos" w:hAnsi="Aptos" w:cs="Times New Roman"/>
        </w:rPr>
        <w:t>ULW inbound transactions</w:t>
      </w:r>
    </w:p>
    <w:p w14:paraId="2D0E766F" w14:textId="77777777" w:rsidR="00997782" w:rsidRPr="009C277C" w:rsidRDefault="00997782" w:rsidP="00A5627B">
      <w:pPr>
        <w:pStyle w:val="ListParagraph"/>
        <w:widowControl w:val="0"/>
        <w:numPr>
          <w:ilvl w:val="0"/>
          <w:numId w:val="92"/>
        </w:numPr>
        <w:rPr>
          <w:rFonts w:ascii="Aptos" w:hAnsi="Aptos" w:cs="Times New Roman"/>
        </w:rPr>
      </w:pPr>
      <w:r w:rsidRPr="009C277C">
        <w:rPr>
          <w:rFonts w:ascii="Aptos" w:hAnsi="Aptos" w:cs="Times New Roman"/>
        </w:rPr>
        <w:t>ULW outbound transactions</w:t>
      </w:r>
    </w:p>
    <w:p w14:paraId="1EE24EA0" w14:textId="77777777" w:rsidR="00997782" w:rsidRPr="009C277C" w:rsidRDefault="00997782" w:rsidP="00A5627B">
      <w:pPr>
        <w:pStyle w:val="ListParagraph"/>
        <w:widowControl w:val="0"/>
        <w:numPr>
          <w:ilvl w:val="0"/>
          <w:numId w:val="92"/>
        </w:numPr>
        <w:rPr>
          <w:rFonts w:ascii="Aptos" w:hAnsi="Aptos" w:cs="Times New Roman"/>
        </w:rPr>
      </w:pPr>
      <w:r w:rsidRPr="009C277C">
        <w:rPr>
          <w:rFonts w:ascii="Aptos" w:hAnsi="Aptos" w:cs="Times New Roman"/>
        </w:rPr>
        <w:t>Latent manual inquiry processing</w:t>
      </w:r>
    </w:p>
    <w:p w14:paraId="6AEF22D8" w14:textId="448E084C" w:rsidR="00997782" w:rsidRPr="009C277C" w:rsidRDefault="00997782" w:rsidP="00997782">
      <w:pPr>
        <w:widowControl w:val="0"/>
        <w:ind w:left="360"/>
        <w:rPr>
          <w:rFonts w:ascii="Aptos" w:hAnsi="Aptos" w:cs="Times New Roman"/>
          <w:u w:val="single"/>
        </w:rPr>
      </w:pPr>
      <w:r w:rsidRPr="009C277C">
        <w:rPr>
          <w:rFonts w:ascii="Aptos" w:hAnsi="Aptos" w:cs="Times New Roman"/>
          <w:u w:val="single"/>
        </w:rPr>
        <w:t>Workflow</w:t>
      </w:r>
    </w:p>
    <w:p w14:paraId="7318A6AF" w14:textId="30AAD75B" w:rsidR="00997782" w:rsidRPr="009C277C" w:rsidRDefault="00997782" w:rsidP="00A5627B">
      <w:pPr>
        <w:pStyle w:val="ListParagraph"/>
        <w:widowControl w:val="0"/>
        <w:numPr>
          <w:ilvl w:val="0"/>
          <w:numId w:val="93"/>
        </w:numPr>
        <w:rPr>
          <w:rFonts w:ascii="Aptos" w:hAnsi="Aptos" w:cs="Times New Roman"/>
        </w:rPr>
      </w:pPr>
      <w:r w:rsidRPr="009C277C">
        <w:rPr>
          <w:rFonts w:ascii="Aptos" w:hAnsi="Aptos" w:cs="Times New Roman"/>
        </w:rPr>
        <w:t xml:space="preserve">Mobile </w:t>
      </w:r>
      <w:r w:rsidR="00E534E1" w:rsidRPr="009C277C">
        <w:rPr>
          <w:rFonts w:ascii="Aptos" w:hAnsi="Aptos" w:cs="Times New Roman"/>
        </w:rPr>
        <w:t>2-</w:t>
      </w:r>
      <w:r w:rsidRPr="009C277C">
        <w:rPr>
          <w:rFonts w:ascii="Aptos" w:hAnsi="Aptos" w:cs="Times New Roman"/>
        </w:rPr>
        <w:t>finger rapid search workflow when requested by the State</w:t>
      </w:r>
      <w:r w:rsidR="00FD4FFC">
        <w:rPr>
          <w:rFonts w:ascii="Aptos" w:hAnsi="Aptos" w:cs="Times New Roman"/>
        </w:rPr>
        <w:t>.</w:t>
      </w:r>
    </w:p>
    <w:p w14:paraId="61B34216" w14:textId="5F471E2C" w:rsidR="00B93EE7" w:rsidRPr="009C277C" w:rsidRDefault="00B93EE7" w:rsidP="00A5627B">
      <w:pPr>
        <w:widowControl w:val="0"/>
        <w:ind w:left="360"/>
        <w:rPr>
          <w:rFonts w:ascii="Aptos" w:hAnsi="Aptos" w:cs="Times New Roman"/>
        </w:rPr>
      </w:pPr>
    </w:p>
    <w:p w14:paraId="2514711C" w14:textId="551B478E" w:rsidR="00B93EE7" w:rsidRPr="009C277C" w:rsidRDefault="00B93EE7" w:rsidP="00BE477C">
      <w:pPr>
        <w:widowControl w:val="0"/>
        <w:ind w:left="360"/>
        <w:rPr>
          <w:rFonts w:ascii="Aptos" w:hAnsi="Aptos" w:cs="Times New Roman"/>
        </w:rPr>
      </w:pPr>
      <w:r w:rsidRPr="009C277C">
        <w:rPr>
          <w:rFonts w:ascii="Aptos" w:hAnsi="Aptos" w:cs="Times New Roman"/>
        </w:rPr>
        <w:t xml:space="preserve">These workflow requirements form the basis for the functional and technical requirements used by the ISP CJIS/AFIS unit and the </w:t>
      </w:r>
      <w:r w:rsidR="00383E2B" w:rsidRPr="009C277C">
        <w:rPr>
          <w:rFonts w:ascii="Aptos" w:hAnsi="Aptos" w:cs="Times New Roman"/>
        </w:rPr>
        <w:t>Vendor</w:t>
      </w:r>
      <w:r w:rsidRPr="009C277C">
        <w:rPr>
          <w:rFonts w:ascii="Aptos" w:hAnsi="Aptos" w:cs="Times New Roman"/>
        </w:rPr>
        <w:t xml:space="preserve">’s project team during design and implementation. </w:t>
      </w:r>
    </w:p>
    <w:p w14:paraId="67AB0139" w14:textId="77777777" w:rsidR="007A6BA4" w:rsidRPr="009C277C" w:rsidRDefault="007A6BA4" w:rsidP="00A57E49">
      <w:pPr>
        <w:widowControl w:val="0"/>
        <w:rPr>
          <w:rFonts w:ascii="Aptos" w:hAnsi="Aptos" w:cs="Times New Roman"/>
        </w:rPr>
      </w:pPr>
      <w:bookmarkStart w:id="18" w:name="_Toc223090937"/>
    </w:p>
    <w:p w14:paraId="4A22F5F2" w14:textId="3B83791D" w:rsidR="00EB0543" w:rsidRPr="009C277C" w:rsidRDefault="00EB0543" w:rsidP="00A57E49">
      <w:pPr>
        <w:pStyle w:val="Heading2"/>
        <w:keepNext w:val="0"/>
        <w:keepLines w:val="0"/>
        <w:widowControl w:val="0"/>
        <w:numPr>
          <w:ilvl w:val="1"/>
          <w:numId w:val="40"/>
        </w:numPr>
        <w:spacing w:before="0" w:after="0"/>
        <w:ind w:left="720"/>
        <w:rPr>
          <w:rFonts w:ascii="Aptos" w:hAnsi="Aptos" w:cs="Times New Roman"/>
          <w:sz w:val="22"/>
          <w:szCs w:val="22"/>
        </w:rPr>
      </w:pPr>
      <w:bookmarkStart w:id="19" w:name="_Toc227665155"/>
      <w:r w:rsidRPr="009C277C">
        <w:rPr>
          <w:rFonts w:ascii="Aptos" w:hAnsi="Aptos" w:cs="Times New Roman"/>
          <w:sz w:val="22"/>
          <w:szCs w:val="22"/>
        </w:rPr>
        <w:t>PROJECT EXCLUSIONS</w:t>
      </w:r>
      <w:bookmarkEnd w:id="18"/>
      <w:bookmarkEnd w:id="19"/>
      <w:r w:rsidRPr="009C277C">
        <w:rPr>
          <w:rFonts w:ascii="Aptos" w:hAnsi="Aptos" w:cs="Times New Roman"/>
          <w:sz w:val="22"/>
          <w:szCs w:val="22"/>
        </w:rPr>
        <w:t xml:space="preserve"> </w:t>
      </w:r>
    </w:p>
    <w:p w14:paraId="606B2FBA" w14:textId="414268D6" w:rsidR="00EB0543" w:rsidRPr="009C277C" w:rsidRDefault="00EB0543" w:rsidP="00A57E49">
      <w:pPr>
        <w:widowControl w:val="0"/>
        <w:ind w:left="360"/>
        <w:rPr>
          <w:rFonts w:ascii="Aptos" w:hAnsi="Aptos" w:cs="Times New Roman"/>
        </w:rPr>
      </w:pPr>
      <w:r w:rsidRPr="009C277C">
        <w:rPr>
          <w:rFonts w:ascii="Aptos" w:hAnsi="Aptos" w:cs="Times New Roman"/>
        </w:rPr>
        <w:t>The following items are excluded from this engagement</w:t>
      </w:r>
      <w:r w:rsidR="009A0729" w:rsidRPr="00FD4FFC">
        <w:rPr>
          <w:rFonts w:ascii="Aptos" w:hAnsi="Aptos" w:cs="Times New Roman"/>
        </w:rPr>
        <w:t xml:space="preserve">: </w:t>
      </w:r>
      <w:r w:rsidR="00383B37" w:rsidRPr="009C277C">
        <w:rPr>
          <w:rFonts w:ascii="Aptos" w:hAnsi="Aptos" w:cs="Times New Roman"/>
        </w:rPr>
        <w:t xml:space="preserve">Services outlined in </w:t>
      </w:r>
      <w:r w:rsidR="00674B51" w:rsidRPr="009C277C">
        <w:rPr>
          <w:rFonts w:ascii="Aptos" w:hAnsi="Aptos" w:cs="Times New Roman"/>
        </w:rPr>
        <w:t>Quantity Purchase Agreement (</w:t>
      </w:r>
      <w:r w:rsidR="009A0729" w:rsidRPr="00FD4FFC">
        <w:rPr>
          <w:rFonts w:ascii="Aptos" w:hAnsi="Aptos" w:cs="Times New Roman"/>
        </w:rPr>
        <w:t>QPA</w:t>
      </w:r>
      <w:r w:rsidR="00674B51" w:rsidRPr="009C277C">
        <w:rPr>
          <w:rFonts w:ascii="Aptos" w:hAnsi="Aptos" w:cs="Times New Roman"/>
        </w:rPr>
        <w:t>)</w:t>
      </w:r>
      <w:r w:rsidR="009A0729" w:rsidRPr="00FD4FFC">
        <w:rPr>
          <w:rFonts w:ascii="Aptos" w:hAnsi="Aptos" w:cs="Times New Roman"/>
        </w:rPr>
        <w:t xml:space="preserve"> 71766 </w:t>
      </w:r>
      <w:r w:rsidR="00383B37" w:rsidRPr="009C277C">
        <w:rPr>
          <w:rFonts w:ascii="Aptos" w:hAnsi="Aptos" w:cs="Times New Roman"/>
        </w:rPr>
        <w:t xml:space="preserve">with IDEMIA </w:t>
      </w:r>
      <w:r w:rsidR="009A0729" w:rsidRPr="00FD4FFC">
        <w:rPr>
          <w:rFonts w:ascii="Aptos" w:hAnsi="Aptos" w:cs="Times New Roman"/>
        </w:rPr>
        <w:t>(</w:t>
      </w:r>
      <w:hyperlink r:id="rId11" w:history="1">
        <w:r w:rsidR="009A0729" w:rsidRPr="009C277C">
          <w:rPr>
            <w:rStyle w:val="Hyperlink"/>
            <w:rFonts w:ascii="Aptos" w:hAnsi="Aptos" w:cs="Times New Roman"/>
          </w:rPr>
          <w:t>https://www.in.gov/idoa/proc/QPA/71766.pdf</w:t>
        </w:r>
      </w:hyperlink>
      <w:r w:rsidR="0014566F" w:rsidRPr="009C277C">
        <w:rPr>
          <w:rFonts w:ascii="Aptos" w:hAnsi="Aptos" w:cs="Times New Roman"/>
        </w:rPr>
        <w:t>.</w:t>
      </w:r>
    </w:p>
    <w:p w14:paraId="0C8AC9CA" w14:textId="77777777" w:rsidR="00EB0543" w:rsidRPr="009C277C" w:rsidRDefault="00EB0543" w:rsidP="00A57E49">
      <w:pPr>
        <w:widowControl w:val="0"/>
        <w:rPr>
          <w:rFonts w:ascii="Aptos" w:hAnsi="Aptos" w:cs="Times New Roman"/>
        </w:rPr>
      </w:pPr>
    </w:p>
    <w:p w14:paraId="2FE41314" w14:textId="06F76AE2" w:rsidR="001B6B20" w:rsidRPr="009C277C" w:rsidRDefault="001B6B20" w:rsidP="00A57E49">
      <w:pPr>
        <w:pStyle w:val="Heading2"/>
        <w:keepNext w:val="0"/>
        <w:keepLines w:val="0"/>
        <w:widowControl w:val="0"/>
        <w:numPr>
          <w:ilvl w:val="1"/>
          <w:numId w:val="40"/>
        </w:numPr>
        <w:spacing w:before="0" w:after="0"/>
        <w:ind w:left="720"/>
        <w:rPr>
          <w:rFonts w:ascii="Aptos" w:hAnsi="Aptos" w:cs="Times New Roman"/>
          <w:sz w:val="22"/>
          <w:szCs w:val="22"/>
        </w:rPr>
      </w:pPr>
      <w:bookmarkStart w:id="20" w:name="_Toc223090938"/>
      <w:bookmarkStart w:id="21" w:name="_Toc227665156"/>
      <w:r w:rsidRPr="009C277C">
        <w:rPr>
          <w:rFonts w:ascii="Aptos" w:hAnsi="Aptos" w:cs="Times New Roman"/>
          <w:sz w:val="22"/>
          <w:szCs w:val="22"/>
        </w:rPr>
        <w:t>D</w:t>
      </w:r>
      <w:r w:rsidR="00114CC6" w:rsidRPr="009C277C">
        <w:rPr>
          <w:rFonts w:ascii="Aptos" w:hAnsi="Aptos" w:cs="Times New Roman"/>
          <w:sz w:val="22"/>
          <w:szCs w:val="22"/>
        </w:rPr>
        <w:t>ELIVERABLES AND DEADLIN</w:t>
      </w:r>
      <w:r w:rsidR="00C84D36" w:rsidRPr="009C277C">
        <w:rPr>
          <w:rFonts w:ascii="Aptos" w:hAnsi="Aptos" w:cs="Times New Roman"/>
          <w:sz w:val="22"/>
          <w:szCs w:val="22"/>
        </w:rPr>
        <w:t>E</w:t>
      </w:r>
      <w:r w:rsidR="00114CC6" w:rsidRPr="009C277C">
        <w:rPr>
          <w:rFonts w:ascii="Aptos" w:hAnsi="Aptos" w:cs="Times New Roman"/>
          <w:sz w:val="22"/>
          <w:szCs w:val="22"/>
        </w:rPr>
        <w:t>S</w:t>
      </w:r>
      <w:bookmarkEnd w:id="20"/>
      <w:bookmarkEnd w:id="21"/>
    </w:p>
    <w:p w14:paraId="7C15793E" w14:textId="22FCC39A" w:rsidR="00B44B26" w:rsidRPr="009C277C" w:rsidRDefault="00B44B26" w:rsidP="00A57E49">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t>
      </w:r>
      <w:proofErr w:type="gramStart"/>
      <w:r w:rsidRPr="009C277C">
        <w:rPr>
          <w:rFonts w:ascii="Aptos" w:hAnsi="Aptos" w:cs="Times New Roman"/>
        </w:rPr>
        <w:t>shall</w:t>
      </w:r>
      <w:proofErr w:type="gramEnd"/>
      <w:r w:rsidRPr="009C277C">
        <w:rPr>
          <w:rFonts w:ascii="Aptos" w:hAnsi="Aptos" w:cs="Times New Roman"/>
        </w:rPr>
        <w:t xml:space="preserve"> provide, at a minimum, the following deliverables </w:t>
      </w:r>
      <w:proofErr w:type="gramStart"/>
      <w:r w:rsidRPr="009C277C">
        <w:rPr>
          <w:rFonts w:ascii="Aptos" w:hAnsi="Aptos" w:cs="Times New Roman"/>
        </w:rPr>
        <w:t>according</w:t>
      </w:r>
      <w:proofErr w:type="gramEnd"/>
      <w:r w:rsidRPr="009C277C">
        <w:rPr>
          <w:rFonts w:ascii="Aptos" w:hAnsi="Aptos" w:cs="Times New Roman"/>
        </w:rPr>
        <w:t xml:space="preserve"> </w:t>
      </w:r>
      <w:r w:rsidR="00DF2213" w:rsidRPr="009C277C">
        <w:rPr>
          <w:rFonts w:ascii="Aptos" w:hAnsi="Aptos" w:cs="Times New Roman"/>
        </w:rPr>
        <w:t>a mutually</w:t>
      </w:r>
      <w:r w:rsidRPr="009C277C">
        <w:rPr>
          <w:rFonts w:ascii="Aptos" w:hAnsi="Aptos" w:cs="Times New Roman"/>
        </w:rPr>
        <w:t xml:space="preserve"> agreed </w:t>
      </w:r>
      <w:r w:rsidR="00DF2213" w:rsidRPr="009C277C">
        <w:rPr>
          <w:rFonts w:ascii="Aptos" w:hAnsi="Aptos" w:cs="Times New Roman"/>
        </w:rPr>
        <w:t xml:space="preserve">upon </w:t>
      </w:r>
      <w:r w:rsidRPr="009C277C">
        <w:rPr>
          <w:rFonts w:ascii="Aptos" w:hAnsi="Aptos" w:cs="Times New Roman"/>
        </w:rPr>
        <w:t xml:space="preserve">schedule. </w:t>
      </w:r>
      <w:r w:rsidR="000164E9" w:rsidRPr="009C277C">
        <w:rPr>
          <w:rFonts w:ascii="Aptos" w:hAnsi="Aptos" w:cs="Times New Roman"/>
        </w:rPr>
        <w:t>Each deliverable must include the required compliance evidence and will be subject to formal review and approval by the State</w:t>
      </w:r>
      <w:r w:rsidRPr="009C277C">
        <w:rPr>
          <w:rFonts w:ascii="Aptos" w:hAnsi="Aptos" w:cs="Times New Roman"/>
        </w:rPr>
        <w:t xml:space="preserve">. Deliverables should be submitted in both editable and PDF formats and stored in </w:t>
      </w:r>
      <w:r w:rsidR="00A56E87" w:rsidRPr="009C277C">
        <w:rPr>
          <w:rFonts w:ascii="Aptos" w:hAnsi="Aptos" w:cs="Times New Roman"/>
        </w:rPr>
        <w:t xml:space="preserve">a </w:t>
      </w:r>
      <w:r w:rsidR="00373310" w:rsidRPr="009C277C">
        <w:rPr>
          <w:rFonts w:ascii="Aptos" w:hAnsi="Aptos" w:cs="Times New Roman"/>
        </w:rPr>
        <w:t>s</w:t>
      </w:r>
      <w:r w:rsidR="00A56E87" w:rsidRPr="009C277C">
        <w:rPr>
          <w:rFonts w:ascii="Aptos" w:hAnsi="Aptos" w:cs="Times New Roman"/>
        </w:rPr>
        <w:t>tate-owned</w:t>
      </w:r>
      <w:r w:rsidRPr="009C277C">
        <w:rPr>
          <w:rFonts w:ascii="Aptos" w:hAnsi="Aptos" w:cs="Times New Roman"/>
        </w:rPr>
        <w:t xml:space="preserve"> repository.</w:t>
      </w:r>
    </w:p>
    <w:p w14:paraId="44CC0EEB" w14:textId="77777777" w:rsidR="002E01DE" w:rsidRPr="009C277C" w:rsidRDefault="002E01DE" w:rsidP="00A57E49">
      <w:pPr>
        <w:widowControl w:val="0"/>
        <w:rPr>
          <w:rFonts w:ascii="Aptos" w:hAnsi="Aptos" w:cs="Times New Roman"/>
        </w:rPr>
      </w:pPr>
    </w:p>
    <w:p w14:paraId="1A3BE76C" w14:textId="70B7ACEA" w:rsidR="00FC5C39" w:rsidRPr="009C277C" w:rsidRDefault="00294447" w:rsidP="00A57E49">
      <w:pPr>
        <w:widowControl w:val="0"/>
        <w:ind w:left="360"/>
        <w:rPr>
          <w:rFonts w:ascii="Aptos" w:hAnsi="Aptos" w:cs="Times New Roman"/>
        </w:rPr>
      </w:pPr>
      <w:r w:rsidRPr="009C277C">
        <w:rPr>
          <w:rFonts w:ascii="Aptos" w:hAnsi="Aptos" w:cs="Times New Roman"/>
        </w:rPr>
        <w:t>Deliverables</w:t>
      </w:r>
      <w:r w:rsidR="00A628A5" w:rsidRPr="009C277C">
        <w:rPr>
          <w:rFonts w:ascii="Aptos" w:hAnsi="Aptos" w:cs="Times New Roman"/>
        </w:rPr>
        <w:t xml:space="preserve"> with Acceptance Criteria</w:t>
      </w:r>
      <w:r w:rsidRPr="009C277C">
        <w:rPr>
          <w:rFonts w:ascii="Aptos" w:hAnsi="Aptos" w:cs="Times New Roman"/>
        </w:rPr>
        <w:t xml:space="preserve"> include, but are not limited to:</w:t>
      </w:r>
    </w:p>
    <w:p w14:paraId="0B269BFF" w14:textId="0916669C" w:rsidR="00A628A5" w:rsidRPr="009C277C" w:rsidRDefault="00A628A5" w:rsidP="00A57E49">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Project Kickoff Package</w:t>
      </w:r>
      <w:r w:rsidRPr="009C277C">
        <w:rPr>
          <w:rFonts w:ascii="Aptos" w:hAnsi="Aptos"/>
          <w:sz w:val="22"/>
          <w:szCs w:val="22"/>
        </w:rPr>
        <w:br/>
        <w:t>Includes kickoff agenda, team organization chart, and communication plan.</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Signed kickoff meeting minutes and list of State participants</w:t>
      </w:r>
      <w:r w:rsidR="002368C5" w:rsidRPr="009C277C">
        <w:rPr>
          <w:rFonts w:ascii="Aptos" w:hAnsi="Aptos"/>
          <w:sz w:val="22"/>
          <w:szCs w:val="22"/>
        </w:rPr>
        <w:t>, and approved organization chart and communication plan.</w:t>
      </w:r>
    </w:p>
    <w:p w14:paraId="633B3D88" w14:textId="3715538B" w:rsidR="00A628A5"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Requirements and Needs Assessment</w:t>
      </w:r>
      <w:r w:rsidRPr="009C277C">
        <w:rPr>
          <w:rFonts w:ascii="Aptos" w:hAnsi="Aptos"/>
          <w:sz w:val="22"/>
          <w:szCs w:val="22"/>
        </w:rPr>
        <w:br/>
        <w:t>Includes a detailed requirements document.</w:t>
      </w:r>
      <w:r w:rsidRPr="009C277C">
        <w:rPr>
          <w:rFonts w:ascii="Aptos" w:hAnsi="Aptos"/>
          <w:sz w:val="22"/>
          <w:szCs w:val="22"/>
        </w:rPr>
        <w:br/>
      </w:r>
      <w:r w:rsidRPr="009C277C">
        <w:rPr>
          <w:rStyle w:val="Emphasis"/>
          <w:rFonts w:ascii="Aptos" w:eastAsiaTheme="majorEastAsia" w:hAnsi="Aptos"/>
          <w:sz w:val="22"/>
          <w:szCs w:val="22"/>
        </w:rPr>
        <w:lastRenderedPageBreak/>
        <w:t>Acceptance Criteria:</w:t>
      </w:r>
      <w:r w:rsidRPr="009C277C">
        <w:rPr>
          <w:rFonts w:ascii="Aptos" w:hAnsi="Aptos"/>
          <w:sz w:val="22"/>
          <w:szCs w:val="22"/>
        </w:rPr>
        <w:t xml:space="preserve"> Formal sign-off </w:t>
      </w:r>
      <w:r w:rsidR="00476848" w:rsidRPr="009C277C">
        <w:rPr>
          <w:rFonts w:ascii="Aptos" w:hAnsi="Aptos"/>
          <w:sz w:val="22"/>
          <w:szCs w:val="22"/>
        </w:rPr>
        <w:t xml:space="preserve">of detailed requirements document </w:t>
      </w:r>
      <w:r w:rsidRPr="009C277C">
        <w:rPr>
          <w:rFonts w:ascii="Aptos" w:hAnsi="Aptos"/>
          <w:sz w:val="22"/>
          <w:szCs w:val="22"/>
        </w:rPr>
        <w:t>by the State.</w:t>
      </w:r>
    </w:p>
    <w:p w14:paraId="0623065A" w14:textId="77777777" w:rsidR="00DF7FA0" w:rsidRPr="009C277C" w:rsidRDefault="00DF7FA0" w:rsidP="00814DE2">
      <w:pPr>
        <w:pStyle w:val="NormalWeb"/>
        <w:widowControl w:val="0"/>
        <w:numPr>
          <w:ilvl w:val="0"/>
          <w:numId w:val="29"/>
        </w:numPr>
        <w:spacing w:before="0" w:beforeAutospacing="0" w:after="0" w:afterAutospacing="0" w:line="300" w:lineRule="atLeast"/>
        <w:rPr>
          <w:rFonts w:ascii="Aptos" w:hAnsi="Aptos"/>
          <w:b/>
          <w:sz w:val="22"/>
          <w:szCs w:val="22"/>
        </w:rPr>
      </w:pPr>
      <w:r w:rsidRPr="009C277C">
        <w:rPr>
          <w:rFonts w:ascii="Aptos" w:hAnsi="Aptos"/>
          <w:b/>
          <w:sz w:val="22"/>
          <w:szCs w:val="22"/>
        </w:rPr>
        <w:t>Requirements Traceability Matrix (RTM)</w:t>
      </w:r>
    </w:p>
    <w:p w14:paraId="463C9ABB" w14:textId="0DAB77E3" w:rsidR="00DF7FA0" w:rsidRPr="009C277C" w:rsidRDefault="00DF7FA0" w:rsidP="00814DE2">
      <w:pPr>
        <w:pStyle w:val="NormalWeb"/>
        <w:widowControl w:val="0"/>
        <w:spacing w:before="0" w:beforeAutospacing="0" w:after="0" w:afterAutospacing="0" w:line="300" w:lineRule="atLeast"/>
        <w:ind w:left="720"/>
        <w:rPr>
          <w:rFonts w:ascii="Aptos" w:hAnsi="Aptos"/>
          <w:sz w:val="22"/>
          <w:szCs w:val="22"/>
        </w:rPr>
      </w:pPr>
      <w:r w:rsidRPr="009C277C">
        <w:rPr>
          <w:rFonts w:ascii="Aptos" w:hAnsi="Aptos"/>
          <w:sz w:val="22"/>
          <w:szCs w:val="22"/>
        </w:rPr>
        <w:t>Includes a comprehensive mapping of all functional, technical, and security requirements to design elements, test cases, and deployment activities.</w:t>
      </w:r>
    </w:p>
    <w:p w14:paraId="3189D212" w14:textId="1E08E1BC" w:rsidR="002C49E4" w:rsidRPr="009C277C" w:rsidRDefault="00DF7FA0" w:rsidP="00814DE2">
      <w:pPr>
        <w:pStyle w:val="NormalWeb"/>
        <w:widowControl w:val="0"/>
        <w:spacing w:before="0" w:beforeAutospacing="0" w:after="0" w:afterAutospacing="0" w:line="300" w:lineRule="atLeast"/>
        <w:ind w:left="720"/>
        <w:rPr>
          <w:rFonts w:ascii="Aptos" w:hAnsi="Aptos"/>
          <w:sz w:val="22"/>
          <w:szCs w:val="22"/>
        </w:rPr>
      </w:pPr>
      <w:r w:rsidRPr="009C277C">
        <w:rPr>
          <w:rFonts w:ascii="Aptos" w:hAnsi="Aptos"/>
          <w:i/>
          <w:sz w:val="22"/>
          <w:szCs w:val="22"/>
        </w:rPr>
        <w:t>Acceptance Criteria</w:t>
      </w:r>
      <w:r w:rsidRPr="009C277C">
        <w:rPr>
          <w:rFonts w:ascii="Aptos" w:hAnsi="Aptos"/>
          <w:sz w:val="22"/>
          <w:szCs w:val="22"/>
        </w:rPr>
        <w:t>: RTM shows full coverage and traceability and is approved by the State.</w:t>
      </w:r>
    </w:p>
    <w:p w14:paraId="72B47793" w14:textId="604104EC" w:rsidR="00A628A5"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Project Plan and Schedule</w:t>
      </w:r>
      <w:r w:rsidRPr="009C277C">
        <w:rPr>
          <w:rFonts w:ascii="Aptos" w:hAnsi="Aptos"/>
          <w:sz w:val="22"/>
          <w:szCs w:val="22"/>
        </w:rPr>
        <w:br/>
        <w:t xml:space="preserve">Includes </w:t>
      </w:r>
      <w:r w:rsidR="003701D9" w:rsidRPr="009C277C">
        <w:rPr>
          <w:rFonts w:ascii="Aptos" w:hAnsi="Aptos"/>
          <w:sz w:val="22"/>
          <w:szCs w:val="22"/>
        </w:rPr>
        <w:t xml:space="preserve">detailed </w:t>
      </w:r>
      <w:r w:rsidR="00254779" w:rsidRPr="009C277C">
        <w:rPr>
          <w:rFonts w:ascii="Aptos" w:hAnsi="Aptos"/>
          <w:sz w:val="22"/>
          <w:szCs w:val="22"/>
        </w:rPr>
        <w:t xml:space="preserve">and integrated </w:t>
      </w:r>
      <w:r w:rsidR="003701D9" w:rsidRPr="009C277C">
        <w:rPr>
          <w:rFonts w:ascii="Aptos" w:hAnsi="Aptos"/>
          <w:sz w:val="22"/>
          <w:szCs w:val="22"/>
        </w:rPr>
        <w:t xml:space="preserve">tasks owned by the </w:t>
      </w:r>
      <w:r w:rsidR="00A37DEB" w:rsidRPr="009C277C">
        <w:rPr>
          <w:rFonts w:ascii="Aptos" w:hAnsi="Aptos"/>
          <w:sz w:val="22"/>
          <w:szCs w:val="22"/>
        </w:rPr>
        <w:t>V</w:t>
      </w:r>
      <w:r w:rsidR="003701D9" w:rsidRPr="009C277C">
        <w:rPr>
          <w:rFonts w:ascii="Aptos" w:hAnsi="Aptos"/>
          <w:sz w:val="22"/>
          <w:szCs w:val="22"/>
        </w:rPr>
        <w:t xml:space="preserve">endor, the State, and any other vendor that is participating on the project, </w:t>
      </w:r>
      <w:r w:rsidRPr="009C277C">
        <w:rPr>
          <w:rFonts w:ascii="Aptos" w:hAnsi="Aptos"/>
          <w:sz w:val="22"/>
          <w:szCs w:val="22"/>
        </w:rPr>
        <w:t>milestones, resource allocation, and critical path analysis.</w:t>
      </w:r>
      <w:r w:rsidR="00476848" w:rsidRPr="009C277C">
        <w:rPr>
          <w:rFonts w:ascii="Aptos" w:hAnsi="Aptos"/>
          <w:sz w:val="22"/>
          <w:szCs w:val="22"/>
        </w:rPr>
        <w:t xml:space="preserve">  </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Approved baseline schedule and resource plan.</w:t>
      </w:r>
    </w:p>
    <w:p w14:paraId="2A2435FB" w14:textId="77777777" w:rsidR="00C51026" w:rsidRPr="009C277C" w:rsidRDefault="00C51026" w:rsidP="00814DE2">
      <w:pPr>
        <w:pStyle w:val="NormalWeb"/>
        <w:widowControl w:val="0"/>
        <w:numPr>
          <w:ilvl w:val="0"/>
          <w:numId w:val="29"/>
        </w:numPr>
        <w:spacing w:before="0" w:beforeAutospacing="0" w:after="0" w:afterAutospacing="0" w:line="300" w:lineRule="atLeast"/>
        <w:rPr>
          <w:rFonts w:ascii="Aptos" w:hAnsi="Aptos"/>
          <w:b/>
          <w:sz w:val="22"/>
          <w:szCs w:val="22"/>
        </w:rPr>
      </w:pPr>
      <w:r w:rsidRPr="009C277C">
        <w:rPr>
          <w:rFonts w:ascii="Aptos" w:hAnsi="Aptos"/>
          <w:b/>
          <w:sz w:val="22"/>
          <w:szCs w:val="22"/>
        </w:rPr>
        <w:t>Updated Project Schedule (Major Phases)</w:t>
      </w:r>
    </w:p>
    <w:p w14:paraId="4A37AA29" w14:textId="77777777" w:rsidR="00C51026" w:rsidRPr="009C277C" w:rsidRDefault="00C51026" w:rsidP="00814DE2">
      <w:pPr>
        <w:pStyle w:val="NormalWeb"/>
        <w:widowControl w:val="0"/>
        <w:spacing w:before="0" w:beforeAutospacing="0" w:after="0" w:afterAutospacing="0" w:line="300" w:lineRule="atLeast"/>
        <w:ind w:left="720"/>
        <w:rPr>
          <w:rFonts w:ascii="Aptos" w:hAnsi="Aptos"/>
          <w:sz w:val="22"/>
          <w:szCs w:val="22"/>
        </w:rPr>
      </w:pPr>
      <w:r w:rsidRPr="009C277C">
        <w:rPr>
          <w:rFonts w:ascii="Aptos" w:hAnsi="Aptos"/>
          <w:sz w:val="22"/>
          <w:szCs w:val="22"/>
        </w:rPr>
        <w:t>Includes updated schedules at each major phase reflecting approved changes, dependencies, and critical path revisions.</w:t>
      </w:r>
    </w:p>
    <w:p w14:paraId="7A785716" w14:textId="5487C7C7" w:rsidR="00A87873" w:rsidRPr="009C277C" w:rsidRDefault="00C51026" w:rsidP="00814DE2">
      <w:pPr>
        <w:pStyle w:val="NormalWeb"/>
        <w:widowControl w:val="0"/>
        <w:spacing w:before="0" w:beforeAutospacing="0" w:after="0" w:afterAutospacing="0" w:line="300" w:lineRule="atLeast"/>
        <w:ind w:left="720"/>
        <w:rPr>
          <w:rFonts w:ascii="Aptos" w:hAnsi="Aptos"/>
          <w:sz w:val="22"/>
          <w:szCs w:val="22"/>
        </w:rPr>
      </w:pPr>
      <w:r w:rsidRPr="009C277C">
        <w:rPr>
          <w:rFonts w:ascii="Aptos" w:hAnsi="Aptos"/>
          <w:i/>
          <w:sz w:val="22"/>
          <w:szCs w:val="22"/>
        </w:rPr>
        <w:t>Acceptance Criteria</w:t>
      </w:r>
      <w:r w:rsidRPr="009C277C">
        <w:rPr>
          <w:rFonts w:ascii="Aptos" w:hAnsi="Aptos"/>
          <w:sz w:val="22"/>
          <w:szCs w:val="22"/>
        </w:rPr>
        <w:t>: Updated schedule submitted in approved format and accepted by the State.</w:t>
      </w:r>
    </w:p>
    <w:p w14:paraId="55843431" w14:textId="77777777" w:rsidR="009C6F88" w:rsidRPr="009C277C" w:rsidRDefault="009C6F88" w:rsidP="00814DE2">
      <w:pPr>
        <w:pStyle w:val="NormalWeb"/>
        <w:widowControl w:val="0"/>
        <w:numPr>
          <w:ilvl w:val="0"/>
          <w:numId w:val="29"/>
        </w:numPr>
        <w:spacing w:before="0" w:beforeAutospacing="0" w:after="0" w:afterAutospacing="0" w:line="300" w:lineRule="atLeast"/>
        <w:rPr>
          <w:rStyle w:val="Strong"/>
          <w:rFonts w:ascii="Aptos" w:eastAsiaTheme="majorEastAsia" w:hAnsi="Aptos"/>
          <w:sz w:val="22"/>
          <w:szCs w:val="22"/>
        </w:rPr>
      </w:pPr>
      <w:r w:rsidRPr="009C277C">
        <w:rPr>
          <w:rStyle w:val="Strong"/>
          <w:rFonts w:ascii="Aptos" w:eastAsiaTheme="majorEastAsia" w:hAnsi="Aptos"/>
          <w:sz w:val="22"/>
          <w:szCs w:val="22"/>
        </w:rPr>
        <w:t>Architecture &amp; Design Package</w:t>
      </w:r>
    </w:p>
    <w:p w14:paraId="4BD31677" w14:textId="77777777" w:rsidR="009C6F88" w:rsidRPr="009C277C" w:rsidRDefault="009C6F88" w:rsidP="00814DE2">
      <w:pPr>
        <w:pStyle w:val="NormalWeb"/>
        <w:widowControl w:val="0"/>
        <w:spacing w:before="0" w:beforeAutospacing="0" w:after="0" w:afterAutospacing="0" w:line="300" w:lineRule="atLeast"/>
        <w:ind w:left="720"/>
        <w:rPr>
          <w:rStyle w:val="Strong"/>
          <w:rFonts w:ascii="Aptos" w:eastAsiaTheme="majorEastAsia" w:hAnsi="Aptos"/>
          <w:b w:val="0"/>
          <w:sz w:val="22"/>
          <w:szCs w:val="22"/>
        </w:rPr>
      </w:pPr>
      <w:r w:rsidRPr="009C277C">
        <w:rPr>
          <w:rStyle w:val="Strong"/>
          <w:rFonts w:ascii="Aptos" w:eastAsiaTheme="majorEastAsia" w:hAnsi="Aptos"/>
          <w:b w:val="0"/>
          <w:sz w:val="22"/>
          <w:szCs w:val="22"/>
        </w:rPr>
        <w:t>Includes system architecture diagrams, interface specifications, data flow models, and detailed design documentation.</w:t>
      </w:r>
    </w:p>
    <w:p w14:paraId="79B56119" w14:textId="7C11A4D3" w:rsidR="009C6F88" w:rsidRPr="009C277C" w:rsidRDefault="009C6F88" w:rsidP="00814DE2">
      <w:pPr>
        <w:pStyle w:val="NormalWeb"/>
        <w:widowControl w:val="0"/>
        <w:spacing w:before="0" w:beforeAutospacing="0" w:after="0" w:afterAutospacing="0" w:line="300" w:lineRule="atLeast"/>
        <w:ind w:left="720"/>
        <w:rPr>
          <w:rFonts w:ascii="Aptos" w:hAnsi="Aptos"/>
          <w:sz w:val="22"/>
          <w:szCs w:val="22"/>
        </w:rPr>
      </w:pPr>
      <w:r w:rsidRPr="009C277C">
        <w:rPr>
          <w:rStyle w:val="Strong"/>
          <w:rFonts w:ascii="Aptos" w:eastAsiaTheme="majorEastAsia" w:hAnsi="Aptos"/>
          <w:b w:val="0"/>
          <w:i/>
          <w:sz w:val="22"/>
          <w:szCs w:val="22"/>
        </w:rPr>
        <w:t>Acceptance Criteria</w:t>
      </w:r>
      <w:r w:rsidRPr="009C277C">
        <w:rPr>
          <w:rStyle w:val="Strong"/>
          <w:rFonts w:ascii="Aptos" w:eastAsiaTheme="majorEastAsia" w:hAnsi="Aptos"/>
          <w:b w:val="0"/>
          <w:sz w:val="22"/>
          <w:szCs w:val="22"/>
        </w:rPr>
        <w:t>: Design documents are internally consistent, traceable to requirements, peer</w:t>
      </w:r>
      <w:r w:rsidRPr="009C277C">
        <w:rPr>
          <w:rStyle w:val="Strong"/>
          <w:rFonts w:ascii="Cambria Math" w:eastAsiaTheme="majorEastAsia" w:hAnsi="Cambria Math" w:cs="Cambria Math"/>
          <w:b w:val="0"/>
          <w:sz w:val="22"/>
          <w:szCs w:val="22"/>
        </w:rPr>
        <w:t>‑</w:t>
      </w:r>
      <w:r w:rsidRPr="009C277C">
        <w:rPr>
          <w:rStyle w:val="Strong"/>
          <w:rFonts w:ascii="Aptos" w:eastAsiaTheme="majorEastAsia" w:hAnsi="Aptos"/>
          <w:b w:val="0"/>
          <w:sz w:val="22"/>
          <w:szCs w:val="22"/>
        </w:rPr>
        <w:t>reviewed, and appro</w:t>
      </w:r>
      <w:r w:rsidRPr="009C277C">
        <w:rPr>
          <w:rFonts w:ascii="Aptos" w:hAnsi="Aptos"/>
          <w:sz w:val="22"/>
          <w:szCs w:val="22"/>
        </w:rPr>
        <w:t>ved by the State.</w:t>
      </w:r>
    </w:p>
    <w:p w14:paraId="105C3532" w14:textId="0A013C10" w:rsidR="00A628A5"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Design or Prototype Documentation</w:t>
      </w:r>
      <w:r w:rsidRPr="009C277C">
        <w:rPr>
          <w:rFonts w:ascii="Aptos" w:hAnsi="Aptos"/>
          <w:sz w:val="22"/>
          <w:szCs w:val="22"/>
        </w:rPr>
        <w:br/>
        <w:t>Includes conceptual models, wireframes, or engineering drawings.</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Demonstration of prototype and documented feedback log.</w:t>
      </w:r>
    </w:p>
    <w:p w14:paraId="3C717D21" w14:textId="1BEEC090" w:rsidR="00A628A5"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Technical or Implementation Specifications</w:t>
      </w:r>
      <w:r w:rsidRPr="009C277C">
        <w:rPr>
          <w:rFonts w:ascii="Aptos" w:hAnsi="Aptos"/>
          <w:sz w:val="22"/>
          <w:szCs w:val="22"/>
        </w:rPr>
        <w:br/>
        <w:t>Includes configuration details, integration points, and data flows.</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Peer review completed and State approval received.</w:t>
      </w:r>
    </w:p>
    <w:p w14:paraId="1B2402EC" w14:textId="77777777" w:rsidR="0071777E" w:rsidRPr="009C277C" w:rsidRDefault="0071777E" w:rsidP="00814DE2">
      <w:pPr>
        <w:pStyle w:val="NormalWeb"/>
        <w:widowControl w:val="0"/>
        <w:numPr>
          <w:ilvl w:val="0"/>
          <w:numId w:val="29"/>
        </w:numPr>
        <w:spacing w:before="0" w:beforeAutospacing="0" w:after="0" w:afterAutospacing="0" w:line="300" w:lineRule="atLeast"/>
        <w:rPr>
          <w:rStyle w:val="Strong"/>
          <w:rFonts w:ascii="Aptos" w:hAnsi="Aptos"/>
          <w:sz w:val="22"/>
          <w:szCs w:val="22"/>
        </w:rPr>
      </w:pPr>
      <w:r w:rsidRPr="009C277C">
        <w:rPr>
          <w:rStyle w:val="Strong"/>
          <w:rFonts w:ascii="Aptos" w:hAnsi="Aptos"/>
          <w:sz w:val="22"/>
          <w:szCs w:val="22"/>
        </w:rPr>
        <w:t>Data Conversion &amp; Migration Package</w:t>
      </w:r>
    </w:p>
    <w:p w14:paraId="4F90D76C" w14:textId="72F88891" w:rsidR="0071777E" w:rsidRPr="009C277C" w:rsidRDefault="0071777E" w:rsidP="00814DE2">
      <w:pPr>
        <w:pStyle w:val="NormalWeb"/>
        <w:widowControl w:val="0"/>
        <w:spacing w:before="0" w:beforeAutospacing="0" w:after="0" w:afterAutospacing="0" w:line="300" w:lineRule="atLeast"/>
        <w:ind w:left="720"/>
        <w:rPr>
          <w:rStyle w:val="Strong"/>
          <w:rFonts w:ascii="Aptos" w:hAnsi="Aptos"/>
          <w:b w:val="0"/>
          <w:bCs w:val="0"/>
          <w:sz w:val="22"/>
          <w:szCs w:val="22"/>
        </w:rPr>
      </w:pPr>
      <w:r w:rsidRPr="009C277C">
        <w:rPr>
          <w:rStyle w:val="Strong"/>
          <w:rFonts w:ascii="Aptos" w:hAnsi="Aptos"/>
          <w:b w:val="0"/>
          <w:bCs w:val="0"/>
          <w:sz w:val="22"/>
          <w:szCs w:val="22"/>
        </w:rPr>
        <w:t xml:space="preserve">Includes </w:t>
      </w:r>
      <w:r w:rsidR="00DC057C" w:rsidRPr="009C277C">
        <w:rPr>
          <w:rStyle w:val="Strong"/>
          <w:rFonts w:ascii="Aptos" w:hAnsi="Aptos"/>
          <w:b w:val="0"/>
          <w:bCs w:val="0"/>
          <w:sz w:val="22"/>
          <w:szCs w:val="22"/>
        </w:rPr>
        <w:t xml:space="preserve">an overarching data migration plan, </w:t>
      </w:r>
      <w:r w:rsidRPr="009C277C">
        <w:rPr>
          <w:rStyle w:val="Strong"/>
          <w:rFonts w:ascii="Aptos" w:hAnsi="Aptos"/>
          <w:b w:val="0"/>
          <w:bCs w:val="0"/>
          <w:sz w:val="22"/>
          <w:szCs w:val="22"/>
        </w:rPr>
        <w:t xml:space="preserve">data mapping documents, conversion scripts, transformation rules, audit logs, </w:t>
      </w:r>
      <w:r w:rsidR="00905352" w:rsidRPr="009C277C">
        <w:rPr>
          <w:rStyle w:val="Strong"/>
          <w:rFonts w:ascii="Aptos" w:hAnsi="Aptos"/>
          <w:b w:val="0"/>
          <w:bCs w:val="0"/>
          <w:sz w:val="22"/>
          <w:szCs w:val="22"/>
        </w:rPr>
        <w:t xml:space="preserve">RACI, </w:t>
      </w:r>
      <w:r w:rsidRPr="009C277C">
        <w:rPr>
          <w:rStyle w:val="Strong"/>
          <w:rFonts w:ascii="Aptos" w:hAnsi="Aptos"/>
          <w:b w:val="0"/>
          <w:bCs w:val="0"/>
          <w:sz w:val="22"/>
          <w:szCs w:val="22"/>
        </w:rPr>
        <w:t xml:space="preserve">and </w:t>
      </w:r>
      <w:proofErr w:type="gramStart"/>
      <w:r w:rsidRPr="009C277C">
        <w:rPr>
          <w:rStyle w:val="Strong"/>
          <w:rFonts w:ascii="Aptos" w:hAnsi="Aptos"/>
          <w:b w:val="0"/>
          <w:bCs w:val="0"/>
          <w:sz w:val="22"/>
          <w:szCs w:val="22"/>
        </w:rPr>
        <w:t>pre</w:t>
      </w:r>
      <w:r w:rsidRPr="009C277C">
        <w:rPr>
          <w:rStyle w:val="Strong"/>
          <w:rFonts w:ascii="Cambria Math" w:hAnsi="Cambria Math" w:cs="Cambria Math"/>
          <w:b w:val="0"/>
          <w:bCs w:val="0"/>
          <w:sz w:val="22"/>
          <w:szCs w:val="22"/>
        </w:rPr>
        <w:t>‑</w:t>
      </w:r>
      <w:r w:rsidRPr="009C277C">
        <w:rPr>
          <w:rStyle w:val="Strong"/>
          <w:rFonts w:ascii="Aptos" w:hAnsi="Aptos"/>
          <w:b w:val="0"/>
          <w:bCs w:val="0"/>
          <w:sz w:val="22"/>
          <w:szCs w:val="22"/>
        </w:rPr>
        <w:t>/post</w:t>
      </w:r>
      <w:r w:rsidRPr="009C277C">
        <w:rPr>
          <w:rStyle w:val="Strong"/>
          <w:rFonts w:ascii="Cambria Math" w:hAnsi="Cambria Math" w:cs="Cambria Math"/>
          <w:b w:val="0"/>
          <w:bCs w:val="0"/>
          <w:sz w:val="22"/>
          <w:szCs w:val="22"/>
        </w:rPr>
        <w:t>‑</w:t>
      </w:r>
      <w:proofErr w:type="gramEnd"/>
      <w:r w:rsidRPr="009C277C">
        <w:rPr>
          <w:rStyle w:val="Strong"/>
          <w:rFonts w:ascii="Aptos" w:hAnsi="Aptos"/>
          <w:b w:val="0"/>
          <w:bCs w:val="0"/>
          <w:sz w:val="22"/>
          <w:szCs w:val="22"/>
        </w:rPr>
        <w:t>migration reconciliation reports.</w:t>
      </w:r>
    </w:p>
    <w:p w14:paraId="01264419" w14:textId="39BCF449" w:rsidR="0071777E" w:rsidRPr="009C277C" w:rsidRDefault="0071777E" w:rsidP="00814DE2">
      <w:pPr>
        <w:pStyle w:val="NormalWeb"/>
        <w:widowControl w:val="0"/>
        <w:spacing w:before="0" w:beforeAutospacing="0" w:after="0" w:afterAutospacing="0" w:line="300" w:lineRule="atLeast"/>
        <w:ind w:left="720"/>
        <w:rPr>
          <w:rStyle w:val="Strong"/>
          <w:rFonts w:ascii="Aptos" w:hAnsi="Aptos"/>
          <w:b w:val="0"/>
          <w:sz w:val="22"/>
          <w:szCs w:val="22"/>
        </w:rPr>
      </w:pPr>
      <w:r w:rsidRPr="009C277C">
        <w:rPr>
          <w:rStyle w:val="Strong"/>
          <w:rFonts w:ascii="Aptos" w:hAnsi="Aptos"/>
          <w:b w:val="0"/>
          <w:i/>
          <w:sz w:val="22"/>
          <w:szCs w:val="22"/>
        </w:rPr>
        <w:t>Acceptance Criteria</w:t>
      </w:r>
      <w:r w:rsidRPr="009C277C">
        <w:rPr>
          <w:rStyle w:val="Strong"/>
          <w:rFonts w:ascii="Aptos" w:hAnsi="Aptos"/>
          <w:b w:val="0"/>
          <w:bCs w:val="0"/>
          <w:sz w:val="22"/>
          <w:szCs w:val="22"/>
        </w:rPr>
        <w:t xml:space="preserve">: </w:t>
      </w:r>
      <w:r w:rsidR="00A35E56" w:rsidRPr="009C277C">
        <w:rPr>
          <w:rStyle w:val="Strong"/>
          <w:rFonts w:ascii="Aptos" w:hAnsi="Aptos"/>
          <w:b w:val="0"/>
          <w:bCs w:val="0"/>
          <w:sz w:val="22"/>
          <w:szCs w:val="22"/>
        </w:rPr>
        <w:t>D</w:t>
      </w:r>
      <w:r w:rsidR="009E4B28" w:rsidRPr="009C277C">
        <w:rPr>
          <w:rStyle w:val="Strong"/>
          <w:rFonts w:ascii="Aptos" w:hAnsi="Aptos"/>
          <w:b w:val="0"/>
          <w:bCs w:val="0"/>
          <w:sz w:val="22"/>
          <w:szCs w:val="22"/>
        </w:rPr>
        <w:t xml:space="preserve">ata migration plan approved by the State before any data conversion/migration begins. </w:t>
      </w:r>
      <w:r w:rsidRPr="009C277C">
        <w:rPr>
          <w:rStyle w:val="Strong"/>
          <w:rFonts w:ascii="Aptos" w:hAnsi="Aptos"/>
          <w:b w:val="0"/>
          <w:bCs w:val="0"/>
          <w:sz w:val="22"/>
          <w:szCs w:val="22"/>
        </w:rPr>
        <w:t xml:space="preserve">Reconciliation confirms </w:t>
      </w:r>
      <w:r w:rsidR="00DC057C" w:rsidRPr="009C277C">
        <w:rPr>
          <w:rStyle w:val="Strong"/>
          <w:rFonts w:ascii="Aptos" w:hAnsi="Aptos"/>
          <w:b w:val="0"/>
          <w:bCs w:val="0"/>
          <w:sz w:val="22"/>
          <w:szCs w:val="22"/>
        </w:rPr>
        <w:t xml:space="preserve">completeness and </w:t>
      </w:r>
      <w:r w:rsidRPr="009C277C">
        <w:rPr>
          <w:rStyle w:val="Strong"/>
          <w:rFonts w:ascii="Aptos" w:hAnsi="Aptos"/>
          <w:b w:val="0"/>
          <w:bCs w:val="0"/>
          <w:sz w:val="22"/>
          <w:szCs w:val="22"/>
        </w:rPr>
        <w:t>accuracy of migrated data</w:t>
      </w:r>
      <w:r w:rsidR="00DC057C" w:rsidRPr="009C277C">
        <w:rPr>
          <w:rStyle w:val="Strong"/>
          <w:rFonts w:ascii="Aptos" w:hAnsi="Aptos"/>
          <w:b w:val="0"/>
          <w:bCs w:val="0"/>
          <w:sz w:val="22"/>
          <w:szCs w:val="22"/>
        </w:rPr>
        <w:t xml:space="preserve"> and associated </w:t>
      </w:r>
      <w:r w:rsidR="009E4B28" w:rsidRPr="009C277C">
        <w:rPr>
          <w:rStyle w:val="Strong"/>
          <w:rFonts w:ascii="Aptos" w:hAnsi="Aptos"/>
          <w:b w:val="0"/>
          <w:bCs w:val="0"/>
          <w:sz w:val="22"/>
          <w:szCs w:val="22"/>
        </w:rPr>
        <w:t>documents</w:t>
      </w:r>
      <w:r w:rsidRPr="009C277C">
        <w:rPr>
          <w:rStyle w:val="Strong"/>
          <w:rFonts w:ascii="Aptos" w:hAnsi="Aptos"/>
          <w:b w:val="0"/>
          <w:bCs w:val="0"/>
          <w:sz w:val="22"/>
          <w:szCs w:val="22"/>
        </w:rPr>
        <w:t>; approved by the State prior to go</w:t>
      </w:r>
      <w:r w:rsidRPr="009C277C">
        <w:rPr>
          <w:rStyle w:val="Strong"/>
          <w:rFonts w:ascii="Cambria Math" w:hAnsi="Cambria Math" w:cs="Cambria Math"/>
          <w:b w:val="0"/>
          <w:bCs w:val="0"/>
          <w:sz w:val="22"/>
          <w:szCs w:val="22"/>
        </w:rPr>
        <w:t>‑</w:t>
      </w:r>
      <w:r w:rsidRPr="009C277C">
        <w:rPr>
          <w:rStyle w:val="Strong"/>
          <w:rFonts w:ascii="Aptos" w:hAnsi="Aptos"/>
          <w:b w:val="0"/>
          <w:bCs w:val="0"/>
          <w:sz w:val="22"/>
          <w:szCs w:val="22"/>
        </w:rPr>
        <w:t>live.</w:t>
      </w:r>
    </w:p>
    <w:p w14:paraId="38E46456" w14:textId="77777777" w:rsidR="00667D28" w:rsidRPr="009C277C" w:rsidRDefault="00667D28" w:rsidP="00814DE2">
      <w:pPr>
        <w:pStyle w:val="NormalWeb"/>
        <w:widowControl w:val="0"/>
        <w:numPr>
          <w:ilvl w:val="0"/>
          <w:numId w:val="29"/>
        </w:numPr>
        <w:spacing w:before="0" w:beforeAutospacing="0" w:after="0" w:afterAutospacing="0"/>
        <w:rPr>
          <w:rFonts w:ascii="Aptos" w:hAnsi="Aptos"/>
          <w:b/>
          <w:sz w:val="22"/>
          <w:szCs w:val="22"/>
        </w:rPr>
      </w:pPr>
      <w:r w:rsidRPr="009C277C">
        <w:rPr>
          <w:rFonts w:ascii="Aptos" w:hAnsi="Aptos"/>
          <w:b/>
          <w:sz w:val="22"/>
          <w:szCs w:val="22"/>
        </w:rPr>
        <w:t>Master Test Plan</w:t>
      </w:r>
    </w:p>
    <w:p w14:paraId="5EF89685" w14:textId="3A76AE05" w:rsidR="00667D28" w:rsidRPr="009C277C" w:rsidRDefault="00667D28" w:rsidP="00814DE2">
      <w:pPr>
        <w:pStyle w:val="NormalWeb"/>
        <w:widowControl w:val="0"/>
        <w:spacing w:before="0" w:beforeAutospacing="0" w:after="0" w:afterAutospacing="0"/>
        <w:ind w:left="720"/>
        <w:rPr>
          <w:rFonts w:ascii="Aptos" w:hAnsi="Aptos"/>
          <w:sz w:val="22"/>
          <w:szCs w:val="22"/>
        </w:rPr>
      </w:pPr>
      <w:r w:rsidRPr="009C277C">
        <w:rPr>
          <w:rFonts w:ascii="Aptos" w:hAnsi="Aptos"/>
          <w:sz w:val="22"/>
          <w:szCs w:val="22"/>
        </w:rPr>
        <w:t xml:space="preserve">Includes testing strategy, </w:t>
      </w:r>
      <w:r w:rsidR="009E4B28" w:rsidRPr="009C277C">
        <w:rPr>
          <w:rFonts w:ascii="Aptos" w:hAnsi="Aptos"/>
          <w:sz w:val="22"/>
          <w:szCs w:val="22"/>
        </w:rPr>
        <w:t xml:space="preserve">RACI, </w:t>
      </w:r>
      <w:r w:rsidR="00097B43" w:rsidRPr="009C277C">
        <w:rPr>
          <w:rFonts w:ascii="Aptos" w:hAnsi="Aptos"/>
          <w:sz w:val="22"/>
          <w:szCs w:val="22"/>
        </w:rPr>
        <w:t>defect management</w:t>
      </w:r>
      <w:r w:rsidRPr="009C277C">
        <w:rPr>
          <w:rFonts w:ascii="Aptos" w:hAnsi="Aptos"/>
          <w:sz w:val="22"/>
          <w:szCs w:val="22"/>
        </w:rPr>
        <w:t xml:space="preserve">, environments, entry/exit criteria, </w:t>
      </w:r>
      <w:r w:rsidR="00354DBD" w:rsidRPr="009C277C">
        <w:rPr>
          <w:rFonts w:ascii="Aptos" w:hAnsi="Aptos"/>
          <w:sz w:val="22"/>
          <w:szCs w:val="22"/>
        </w:rPr>
        <w:t xml:space="preserve">reference to test data availability and usage, </w:t>
      </w:r>
      <w:r w:rsidRPr="009C277C">
        <w:rPr>
          <w:rFonts w:ascii="Aptos" w:hAnsi="Aptos"/>
          <w:sz w:val="22"/>
          <w:szCs w:val="22"/>
        </w:rPr>
        <w:t>and coverage of all test cycles including unit, system, performance, security, integration, and UAT.</w:t>
      </w:r>
    </w:p>
    <w:p w14:paraId="2CEA137B" w14:textId="563589E9" w:rsidR="00667D28" w:rsidRPr="009C277C" w:rsidRDefault="00667D28" w:rsidP="00814DE2">
      <w:pPr>
        <w:pStyle w:val="NormalWeb"/>
        <w:widowControl w:val="0"/>
        <w:spacing w:before="0" w:beforeAutospacing="0" w:after="0" w:afterAutospacing="0"/>
        <w:ind w:left="720"/>
        <w:rPr>
          <w:rFonts w:ascii="Aptos" w:hAnsi="Aptos"/>
          <w:sz w:val="22"/>
          <w:szCs w:val="22"/>
        </w:rPr>
      </w:pPr>
      <w:r w:rsidRPr="009C277C">
        <w:rPr>
          <w:rFonts w:ascii="Aptos" w:hAnsi="Aptos"/>
          <w:i/>
          <w:sz w:val="22"/>
          <w:szCs w:val="22"/>
        </w:rPr>
        <w:t>Acceptance Criteria</w:t>
      </w:r>
      <w:r w:rsidRPr="009C277C">
        <w:rPr>
          <w:rFonts w:ascii="Aptos" w:hAnsi="Aptos"/>
          <w:sz w:val="22"/>
          <w:szCs w:val="22"/>
        </w:rPr>
        <w:t>: Approved by the State before any testing activities begin</w:t>
      </w:r>
    </w:p>
    <w:p w14:paraId="68DA3D24" w14:textId="491ADD6A" w:rsidR="00A628A5"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Test Plan and Quality Assurance Results</w:t>
      </w:r>
      <w:r w:rsidRPr="009C277C">
        <w:rPr>
          <w:rFonts w:ascii="Aptos" w:hAnsi="Aptos"/>
          <w:sz w:val="22"/>
          <w:szCs w:val="22"/>
        </w:rPr>
        <w:br/>
        <w:t xml:space="preserve">Includes </w:t>
      </w:r>
      <w:r w:rsidR="00627893" w:rsidRPr="009C277C">
        <w:rPr>
          <w:rFonts w:ascii="Aptos" w:hAnsi="Aptos"/>
          <w:sz w:val="22"/>
          <w:szCs w:val="22"/>
        </w:rPr>
        <w:t xml:space="preserve">comprehensive </w:t>
      </w:r>
      <w:r w:rsidRPr="009C277C">
        <w:rPr>
          <w:rFonts w:ascii="Aptos" w:hAnsi="Aptos"/>
          <w:sz w:val="22"/>
          <w:szCs w:val="22"/>
        </w:rPr>
        <w:t>test cases</w:t>
      </w:r>
      <w:r w:rsidR="00627893" w:rsidRPr="009C277C">
        <w:rPr>
          <w:rFonts w:ascii="Aptos" w:hAnsi="Aptos"/>
          <w:sz w:val="22"/>
          <w:szCs w:val="22"/>
        </w:rPr>
        <w:t xml:space="preserve"> using the RTM</w:t>
      </w:r>
      <w:r w:rsidRPr="009C277C">
        <w:rPr>
          <w:rFonts w:ascii="Aptos" w:hAnsi="Aptos"/>
          <w:sz w:val="22"/>
          <w:szCs w:val="22"/>
        </w:rPr>
        <w:t>, pass/fail results, and defect logs.</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All critical</w:t>
      </w:r>
      <w:r w:rsidR="00DD213E" w:rsidRPr="009C277C">
        <w:rPr>
          <w:rFonts w:ascii="Aptos" w:hAnsi="Aptos"/>
          <w:sz w:val="22"/>
          <w:szCs w:val="22"/>
        </w:rPr>
        <w:t xml:space="preserve">, high, and medium </w:t>
      </w:r>
      <w:r w:rsidRPr="009C277C">
        <w:rPr>
          <w:rFonts w:ascii="Aptos" w:hAnsi="Aptos"/>
          <w:sz w:val="22"/>
          <w:szCs w:val="22"/>
        </w:rPr>
        <w:t>defects resolved or approved waiver documented.</w:t>
      </w:r>
    </w:p>
    <w:p w14:paraId="17688C56" w14:textId="7E07447B" w:rsidR="00A628A5"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Training and Knowledge Transfer Materials</w:t>
      </w:r>
      <w:r w:rsidRPr="009C277C">
        <w:rPr>
          <w:rFonts w:ascii="Aptos" w:hAnsi="Aptos"/>
          <w:sz w:val="22"/>
          <w:szCs w:val="22"/>
        </w:rPr>
        <w:br/>
        <w:t xml:space="preserve">Includes </w:t>
      </w:r>
      <w:r w:rsidR="00D97F87" w:rsidRPr="009C277C">
        <w:rPr>
          <w:rFonts w:ascii="Aptos" w:hAnsi="Aptos"/>
          <w:sz w:val="22"/>
          <w:szCs w:val="22"/>
        </w:rPr>
        <w:t xml:space="preserve">training plan, </w:t>
      </w:r>
      <w:r w:rsidRPr="009C277C">
        <w:rPr>
          <w:rFonts w:ascii="Aptos" w:hAnsi="Aptos"/>
          <w:sz w:val="22"/>
          <w:szCs w:val="22"/>
        </w:rPr>
        <w:t xml:space="preserve">training guides, </w:t>
      </w:r>
      <w:r w:rsidR="00A4082F" w:rsidRPr="009C277C">
        <w:rPr>
          <w:rFonts w:ascii="Aptos" w:hAnsi="Aptos"/>
          <w:sz w:val="22"/>
          <w:szCs w:val="22"/>
        </w:rPr>
        <w:t xml:space="preserve">training delivery, </w:t>
      </w:r>
      <w:r w:rsidRPr="009C277C">
        <w:rPr>
          <w:rFonts w:ascii="Aptos" w:hAnsi="Aptos"/>
          <w:sz w:val="22"/>
          <w:szCs w:val="22"/>
        </w:rPr>
        <w:t>recorded sessions, and competency sign-off forms.</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Designated users confirm competency.</w:t>
      </w:r>
    </w:p>
    <w:p w14:paraId="2C37E862" w14:textId="77777777" w:rsidR="001E1EA9" w:rsidRPr="009C277C" w:rsidRDefault="001E1EA9" w:rsidP="00814DE2">
      <w:pPr>
        <w:pStyle w:val="NormalWeb"/>
        <w:widowControl w:val="0"/>
        <w:numPr>
          <w:ilvl w:val="0"/>
          <w:numId w:val="29"/>
        </w:numPr>
        <w:spacing w:before="0" w:beforeAutospacing="0" w:after="0" w:afterAutospacing="0" w:line="300" w:lineRule="atLeast"/>
        <w:rPr>
          <w:rStyle w:val="Strong"/>
          <w:rFonts w:ascii="Aptos" w:hAnsi="Aptos"/>
          <w:sz w:val="22"/>
          <w:szCs w:val="22"/>
        </w:rPr>
      </w:pPr>
      <w:r w:rsidRPr="009C277C">
        <w:rPr>
          <w:rStyle w:val="Strong"/>
          <w:rFonts w:ascii="Aptos" w:hAnsi="Aptos"/>
          <w:sz w:val="22"/>
          <w:szCs w:val="22"/>
        </w:rPr>
        <w:t>Implementation &amp; Deployment Plan</w:t>
      </w:r>
    </w:p>
    <w:p w14:paraId="77DAC73F" w14:textId="78B68048" w:rsidR="001E1EA9" w:rsidRPr="009C277C" w:rsidRDefault="001E1EA9" w:rsidP="00814DE2">
      <w:pPr>
        <w:pStyle w:val="NormalWeb"/>
        <w:widowControl w:val="0"/>
        <w:spacing w:before="0" w:beforeAutospacing="0" w:after="0" w:afterAutospacing="0" w:line="300" w:lineRule="atLeast"/>
        <w:ind w:left="720"/>
        <w:rPr>
          <w:rStyle w:val="Strong"/>
          <w:rFonts w:ascii="Aptos" w:hAnsi="Aptos"/>
          <w:b w:val="0"/>
          <w:bCs w:val="0"/>
          <w:sz w:val="22"/>
          <w:szCs w:val="22"/>
        </w:rPr>
      </w:pPr>
      <w:r w:rsidRPr="009C277C">
        <w:rPr>
          <w:rStyle w:val="Strong"/>
          <w:rFonts w:ascii="Aptos" w:hAnsi="Aptos"/>
          <w:b w:val="0"/>
          <w:bCs w:val="0"/>
          <w:sz w:val="22"/>
          <w:szCs w:val="22"/>
        </w:rPr>
        <w:t>Includes go</w:t>
      </w:r>
      <w:r w:rsidRPr="009C277C">
        <w:rPr>
          <w:rStyle w:val="Strong"/>
          <w:rFonts w:ascii="Cambria Math" w:hAnsi="Cambria Math" w:cs="Cambria Math"/>
          <w:b w:val="0"/>
          <w:bCs w:val="0"/>
          <w:sz w:val="22"/>
          <w:szCs w:val="22"/>
        </w:rPr>
        <w:t>‑</w:t>
      </w:r>
      <w:r w:rsidRPr="009C277C">
        <w:rPr>
          <w:rStyle w:val="Strong"/>
          <w:rFonts w:ascii="Aptos" w:hAnsi="Aptos"/>
          <w:b w:val="0"/>
          <w:bCs w:val="0"/>
          <w:sz w:val="22"/>
          <w:szCs w:val="22"/>
        </w:rPr>
        <w:t xml:space="preserve">live sequence, </w:t>
      </w:r>
      <w:r w:rsidR="00D23E76" w:rsidRPr="009C277C">
        <w:rPr>
          <w:rStyle w:val="Strong"/>
          <w:rFonts w:ascii="Aptos" w:hAnsi="Aptos"/>
          <w:b w:val="0"/>
          <w:bCs w:val="0"/>
          <w:sz w:val="22"/>
          <w:szCs w:val="22"/>
        </w:rPr>
        <w:t xml:space="preserve">detailed </w:t>
      </w:r>
      <w:r w:rsidRPr="009C277C">
        <w:rPr>
          <w:rStyle w:val="Strong"/>
          <w:rFonts w:ascii="Aptos" w:hAnsi="Aptos"/>
          <w:b w:val="0"/>
          <w:bCs w:val="0"/>
          <w:sz w:val="22"/>
          <w:szCs w:val="22"/>
        </w:rPr>
        <w:t>cutover steps, rollback plan, go/no</w:t>
      </w:r>
      <w:r w:rsidRPr="009C277C">
        <w:rPr>
          <w:rStyle w:val="Strong"/>
          <w:rFonts w:ascii="Cambria Math" w:hAnsi="Cambria Math" w:cs="Cambria Math"/>
          <w:b w:val="0"/>
          <w:bCs w:val="0"/>
          <w:sz w:val="22"/>
          <w:szCs w:val="22"/>
        </w:rPr>
        <w:t>‑</w:t>
      </w:r>
      <w:r w:rsidRPr="009C277C">
        <w:rPr>
          <w:rStyle w:val="Strong"/>
          <w:rFonts w:ascii="Aptos" w:hAnsi="Aptos"/>
          <w:b w:val="0"/>
          <w:bCs w:val="0"/>
          <w:sz w:val="22"/>
          <w:szCs w:val="22"/>
        </w:rPr>
        <w:t>go criteria, and deployment resourcing.</w:t>
      </w:r>
    </w:p>
    <w:p w14:paraId="029E676B" w14:textId="1F1ABF50" w:rsidR="001E1EA9" w:rsidRPr="009C277C" w:rsidRDefault="001E1EA9" w:rsidP="00814DE2">
      <w:pPr>
        <w:pStyle w:val="NormalWeb"/>
        <w:widowControl w:val="0"/>
        <w:spacing w:before="0" w:beforeAutospacing="0" w:after="0" w:afterAutospacing="0" w:line="300" w:lineRule="atLeast"/>
        <w:ind w:left="720"/>
        <w:rPr>
          <w:rStyle w:val="Strong"/>
          <w:rFonts w:ascii="Aptos" w:hAnsi="Aptos"/>
          <w:b w:val="0"/>
          <w:sz w:val="22"/>
          <w:szCs w:val="22"/>
        </w:rPr>
      </w:pPr>
      <w:r w:rsidRPr="009C277C">
        <w:rPr>
          <w:rStyle w:val="Strong"/>
          <w:rFonts w:ascii="Aptos" w:hAnsi="Aptos"/>
          <w:b w:val="0"/>
          <w:i/>
          <w:sz w:val="22"/>
          <w:szCs w:val="22"/>
        </w:rPr>
        <w:t>Acceptance Criteria</w:t>
      </w:r>
      <w:r w:rsidRPr="009C277C">
        <w:rPr>
          <w:rStyle w:val="Strong"/>
          <w:rFonts w:ascii="Aptos" w:hAnsi="Aptos"/>
          <w:b w:val="0"/>
          <w:bCs w:val="0"/>
          <w:sz w:val="22"/>
          <w:szCs w:val="22"/>
        </w:rPr>
        <w:t>: State approval received prior to implementation</w:t>
      </w:r>
    </w:p>
    <w:p w14:paraId="20DC7531" w14:textId="5F987C6F" w:rsidR="00A628A5"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lastRenderedPageBreak/>
        <w:t xml:space="preserve">Deployment </w:t>
      </w:r>
      <w:r w:rsidR="00C42131" w:rsidRPr="009C277C">
        <w:rPr>
          <w:rStyle w:val="Strong"/>
          <w:rFonts w:ascii="Aptos" w:eastAsiaTheme="majorEastAsia" w:hAnsi="Aptos"/>
          <w:sz w:val="22"/>
          <w:szCs w:val="22"/>
        </w:rPr>
        <w:t>/</w:t>
      </w:r>
      <w:r w:rsidRPr="009C277C">
        <w:rPr>
          <w:rStyle w:val="Strong"/>
          <w:rFonts w:ascii="Aptos" w:eastAsiaTheme="majorEastAsia" w:hAnsi="Aptos"/>
          <w:sz w:val="22"/>
          <w:szCs w:val="22"/>
        </w:rPr>
        <w:t xml:space="preserve"> Handover Package</w:t>
      </w:r>
      <w:r w:rsidRPr="009C277C">
        <w:rPr>
          <w:rFonts w:ascii="Aptos" w:hAnsi="Aptos"/>
          <w:sz w:val="22"/>
          <w:szCs w:val="22"/>
        </w:rPr>
        <w:br/>
        <w:t>Includes operational procedures, deployment checklist, and rollback plan.</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Successful production cutover and verification completed.</w:t>
      </w:r>
    </w:p>
    <w:p w14:paraId="700F32E7" w14:textId="77777777" w:rsidR="00F947CA" w:rsidRPr="009C277C" w:rsidRDefault="00F947CA" w:rsidP="00F947CA">
      <w:pPr>
        <w:pStyle w:val="NormalWeb"/>
        <w:widowControl w:val="0"/>
        <w:numPr>
          <w:ilvl w:val="0"/>
          <w:numId w:val="29"/>
        </w:numPr>
        <w:spacing w:before="0" w:beforeAutospacing="0" w:after="0" w:afterAutospacing="0" w:line="300" w:lineRule="atLeast"/>
        <w:rPr>
          <w:rStyle w:val="Strong"/>
          <w:rFonts w:ascii="Aptos" w:hAnsi="Aptos"/>
          <w:sz w:val="22"/>
          <w:szCs w:val="22"/>
        </w:rPr>
      </w:pPr>
      <w:r w:rsidRPr="009C277C">
        <w:rPr>
          <w:rStyle w:val="Strong"/>
          <w:rFonts w:ascii="Aptos" w:hAnsi="Aptos"/>
          <w:sz w:val="22"/>
          <w:szCs w:val="22"/>
        </w:rPr>
        <w:t>Hypercare</w:t>
      </w:r>
    </w:p>
    <w:p w14:paraId="1220AF66" w14:textId="6B48E37C" w:rsidR="00F947CA" w:rsidRPr="009C277C" w:rsidRDefault="00F947CA" w:rsidP="00F947CA">
      <w:pPr>
        <w:pStyle w:val="NormalWeb"/>
        <w:widowControl w:val="0"/>
        <w:spacing w:before="0" w:beforeAutospacing="0" w:after="0" w:afterAutospacing="0" w:line="300" w:lineRule="atLeast"/>
        <w:ind w:left="720"/>
        <w:rPr>
          <w:rStyle w:val="Strong"/>
          <w:rFonts w:ascii="Aptos" w:hAnsi="Aptos"/>
          <w:b w:val="0"/>
          <w:bCs w:val="0"/>
          <w:sz w:val="22"/>
          <w:szCs w:val="22"/>
        </w:rPr>
      </w:pPr>
      <w:r w:rsidRPr="009C277C">
        <w:rPr>
          <w:rStyle w:val="Strong"/>
          <w:rFonts w:ascii="Aptos" w:hAnsi="Aptos"/>
          <w:b w:val="0"/>
          <w:bCs w:val="0"/>
          <w:sz w:val="22"/>
          <w:szCs w:val="22"/>
        </w:rPr>
        <w:t xml:space="preserve">Includes </w:t>
      </w:r>
      <w:r w:rsidR="00DA706C" w:rsidRPr="009C277C">
        <w:rPr>
          <w:rStyle w:val="Strong"/>
          <w:rFonts w:ascii="Aptos" w:hAnsi="Aptos"/>
          <w:b w:val="0"/>
          <w:bCs w:val="0"/>
          <w:sz w:val="22"/>
          <w:szCs w:val="22"/>
        </w:rPr>
        <w:t>heightened support to stabilize the solution post go-live for the period defined in the maintenance and operations section</w:t>
      </w:r>
      <w:r w:rsidRPr="009C277C">
        <w:rPr>
          <w:rStyle w:val="Strong"/>
          <w:rFonts w:ascii="Aptos" w:hAnsi="Aptos"/>
          <w:b w:val="0"/>
          <w:bCs w:val="0"/>
          <w:sz w:val="22"/>
          <w:szCs w:val="22"/>
        </w:rPr>
        <w:t>.</w:t>
      </w:r>
    </w:p>
    <w:p w14:paraId="0AF589B1" w14:textId="7479854F" w:rsidR="00F947CA" w:rsidRPr="009C277C" w:rsidRDefault="00F947CA" w:rsidP="00F947CA">
      <w:pPr>
        <w:pStyle w:val="NormalWeb"/>
        <w:widowControl w:val="0"/>
        <w:spacing w:before="0" w:beforeAutospacing="0" w:after="0" w:afterAutospacing="0" w:line="300" w:lineRule="atLeast"/>
        <w:ind w:left="720"/>
        <w:rPr>
          <w:rStyle w:val="Strong"/>
          <w:rFonts w:ascii="Aptos" w:hAnsi="Aptos"/>
          <w:b w:val="0"/>
          <w:sz w:val="22"/>
          <w:szCs w:val="22"/>
        </w:rPr>
      </w:pPr>
      <w:r w:rsidRPr="009C277C">
        <w:rPr>
          <w:rStyle w:val="Strong"/>
          <w:rFonts w:ascii="Aptos" w:hAnsi="Aptos"/>
          <w:b w:val="0"/>
          <w:i/>
          <w:sz w:val="22"/>
          <w:szCs w:val="22"/>
        </w:rPr>
        <w:t>Acceptance Criteria</w:t>
      </w:r>
      <w:r w:rsidRPr="009C277C">
        <w:rPr>
          <w:rStyle w:val="Strong"/>
          <w:rFonts w:ascii="Aptos" w:hAnsi="Aptos"/>
          <w:b w:val="0"/>
          <w:bCs w:val="0"/>
          <w:sz w:val="22"/>
          <w:szCs w:val="22"/>
        </w:rPr>
        <w:t xml:space="preserve">: </w:t>
      </w:r>
      <w:r w:rsidRPr="009C277C">
        <w:rPr>
          <w:rFonts w:ascii="Aptos" w:hAnsi="Aptos"/>
          <w:sz w:val="22"/>
          <w:szCs w:val="22"/>
        </w:rPr>
        <w:t xml:space="preserve">A stable solution in production with </w:t>
      </w:r>
      <w:r w:rsidR="002F5F9C" w:rsidRPr="009C277C">
        <w:rPr>
          <w:rFonts w:ascii="Aptos" w:hAnsi="Aptos"/>
          <w:sz w:val="22"/>
          <w:szCs w:val="22"/>
        </w:rPr>
        <w:t>all</w:t>
      </w:r>
      <w:r w:rsidR="00BC3C14" w:rsidRPr="009C277C">
        <w:rPr>
          <w:rFonts w:ascii="Aptos" w:hAnsi="Aptos"/>
          <w:sz w:val="22"/>
          <w:szCs w:val="22"/>
        </w:rPr>
        <w:t xml:space="preserve"> </w:t>
      </w:r>
      <w:r w:rsidRPr="009C277C">
        <w:rPr>
          <w:rFonts w:ascii="Aptos" w:hAnsi="Aptos"/>
          <w:sz w:val="22"/>
          <w:szCs w:val="22"/>
        </w:rPr>
        <w:t xml:space="preserve">critical and high defects corrected and </w:t>
      </w:r>
      <w:r w:rsidR="002F5F9C" w:rsidRPr="009C277C">
        <w:rPr>
          <w:rFonts w:ascii="Aptos" w:hAnsi="Aptos"/>
          <w:sz w:val="22"/>
          <w:szCs w:val="22"/>
        </w:rPr>
        <w:t xml:space="preserve">approved </w:t>
      </w:r>
      <w:r w:rsidRPr="009C277C">
        <w:rPr>
          <w:rFonts w:ascii="Aptos" w:hAnsi="Aptos"/>
          <w:sz w:val="22"/>
          <w:szCs w:val="22"/>
        </w:rPr>
        <w:t>in production.</w:t>
      </w:r>
    </w:p>
    <w:p w14:paraId="4488AA3F" w14:textId="3D92319D" w:rsidR="00A628A5"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Final Report and Closeout Documentation</w:t>
      </w:r>
      <w:r w:rsidRPr="009C277C">
        <w:rPr>
          <w:rFonts w:ascii="Aptos" w:hAnsi="Aptos"/>
          <w:sz w:val="22"/>
          <w:szCs w:val="22"/>
        </w:rPr>
        <w:br/>
        <w:t>Includes as-built documentation and lessons learned.</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Formal closeout sign-off by the State.</w:t>
      </w:r>
    </w:p>
    <w:p w14:paraId="11CFB4E3" w14:textId="101C5915" w:rsidR="00294447" w:rsidRPr="009C277C" w:rsidRDefault="00A628A5" w:rsidP="00814DE2">
      <w:pPr>
        <w:pStyle w:val="NormalWeb"/>
        <w:widowControl w:val="0"/>
        <w:numPr>
          <w:ilvl w:val="0"/>
          <w:numId w:val="29"/>
        </w:numPr>
        <w:spacing w:before="0" w:beforeAutospacing="0" w:after="0" w:afterAutospacing="0" w:line="300" w:lineRule="atLeast"/>
        <w:rPr>
          <w:rFonts w:ascii="Aptos" w:hAnsi="Aptos"/>
          <w:sz w:val="22"/>
          <w:szCs w:val="22"/>
        </w:rPr>
      </w:pPr>
      <w:r w:rsidRPr="009C277C">
        <w:rPr>
          <w:rStyle w:val="Strong"/>
          <w:rFonts w:ascii="Aptos" w:eastAsiaTheme="majorEastAsia" w:hAnsi="Aptos"/>
          <w:sz w:val="22"/>
          <w:szCs w:val="22"/>
        </w:rPr>
        <w:t>Warranty and Maintenance Transition Documentation</w:t>
      </w:r>
      <w:r w:rsidRPr="009C277C">
        <w:rPr>
          <w:rFonts w:ascii="Aptos" w:hAnsi="Aptos"/>
          <w:sz w:val="22"/>
          <w:szCs w:val="22"/>
        </w:rPr>
        <w:br/>
        <w:t>Includes service level agreements, support contacts, and escalation procedures.</w:t>
      </w:r>
      <w:r w:rsidRPr="009C277C">
        <w:rPr>
          <w:rFonts w:ascii="Aptos" w:hAnsi="Aptos"/>
          <w:sz w:val="22"/>
          <w:szCs w:val="22"/>
        </w:rPr>
        <w:br/>
      </w:r>
      <w:r w:rsidRPr="009C277C">
        <w:rPr>
          <w:rStyle w:val="Emphasis"/>
          <w:rFonts w:ascii="Aptos" w:eastAsiaTheme="majorEastAsia" w:hAnsi="Aptos"/>
          <w:sz w:val="22"/>
          <w:szCs w:val="22"/>
        </w:rPr>
        <w:t>Acceptance Criteria:</w:t>
      </w:r>
      <w:r w:rsidRPr="009C277C">
        <w:rPr>
          <w:rFonts w:ascii="Aptos" w:hAnsi="Aptos"/>
          <w:sz w:val="22"/>
          <w:szCs w:val="22"/>
        </w:rPr>
        <w:t xml:space="preserve"> SLA executed and support process tested.</w:t>
      </w:r>
    </w:p>
    <w:p w14:paraId="330CE0A6" w14:textId="77777777" w:rsidR="001B6B20" w:rsidRPr="009C277C" w:rsidRDefault="001B6B20" w:rsidP="00CF2620">
      <w:pPr>
        <w:widowControl w:val="0"/>
        <w:rPr>
          <w:rFonts w:ascii="Aptos" w:hAnsi="Aptos" w:cs="Times New Roman"/>
        </w:rPr>
      </w:pPr>
    </w:p>
    <w:p w14:paraId="65C31108" w14:textId="60CA828E" w:rsidR="001B6B20" w:rsidRPr="009C277C" w:rsidRDefault="001B6B20" w:rsidP="00CF2620">
      <w:pPr>
        <w:pStyle w:val="Heading2"/>
        <w:keepNext w:val="0"/>
        <w:keepLines w:val="0"/>
        <w:widowControl w:val="0"/>
        <w:numPr>
          <w:ilvl w:val="1"/>
          <w:numId w:val="40"/>
        </w:numPr>
        <w:spacing w:before="0" w:after="0"/>
        <w:ind w:left="720"/>
        <w:rPr>
          <w:rFonts w:ascii="Aptos" w:hAnsi="Aptos" w:cs="Times New Roman"/>
          <w:sz w:val="22"/>
          <w:szCs w:val="22"/>
        </w:rPr>
      </w:pPr>
      <w:bookmarkStart w:id="22" w:name="_Toc223090939"/>
      <w:bookmarkStart w:id="23" w:name="_Toc227665157"/>
      <w:r w:rsidRPr="009C277C">
        <w:rPr>
          <w:rFonts w:ascii="Aptos" w:hAnsi="Aptos" w:cs="Times New Roman"/>
          <w:sz w:val="22"/>
          <w:szCs w:val="22"/>
        </w:rPr>
        <w:t>P</w:t>
      </w:r>
      <w:r w:rsidR="00C84D36" w:rsidRPr="009C277C">
        <w:rPr>
          <w:rFonts w:ascii="Aptos" w:hAnsi="Aptos" w:cs="Times New Roman"/>
          <w:sz w:val="22"/>
          <w:szCs w:val="22"/>
        </w:rPr>
        <w:t>AYMENT MILESTONES</w:t>
      </w:r>
      <w:bookmarkEnd w:id="22"/>
      <w:bookmarkEnd w:id="23"/>
    </w:p>
    <w:p w14:paraId="630F926F" w14:textId="3582DAD0" w:rsidR="00512CB0" w:rsidRPr="009C277C" w:rsidRDefault="00512CB0" w:rsidP="00CF2620">
      <w:pPr>
        <w:widowControl w:val="0"/>
        <w:ind w:left="360"/>
        <w:rPr>
          <w:rFonts w:ascii="Aptos" w:hAnsi="Aptos" w:cs="Times New Roman"/>
        </w:rPr>
      </w:pPr>
      <w:r w:rsidRPr="009C277C">
        <w:rPr>
          <w:rFonts w:ascii="Aptos" w:hAnsi="Aptos" w:cs="Times New Roman"/>
        </w:rPr>
        <w:t>Payments under this engagement will be tied to milestone completion and formal acceptance of deliverables by the State. No payments will be issued for initial activities such as project kickoff. Instead, payment will occur after milestone three</w:t>
      </w:r>
      <w:r w:rsidR="00F357D2" w:rsidRPr="009C277C">
        <w:rPr>
          <w:rFonts w:ascii="Aptos" w:hAnsi="Aptos" w:cs="Times New Roman"/>
        </w:rPr>
        <w:t>,</w:t>
      </w:r>
      <w:r w:rsidRPr="009C277C">
        <w:rPr>
          <w:rFonts w:ascii="Aptos" w:hAnsi="Aptos" w:cs="Times New Roman"/>
        </w:rPr>
        <w:t xml:space="preserve"> covering all work completed up to that point. Subsequent payments will be made upon acceptance of each major deliverable as outlined in the </w:t>
      </w:r>
      <w:r w:rsidR="00F357D2" w:rsidRPr="009C277C">
        <w:rPr>
          <w:rFonts w:ascii="Aptos" w:hAnsi="Aptos" w:cs="Times New Roman"/>
        </w:rPr>
        <w:t xml:space="preserve">Deliverables and Deadlines </w:t>
      </w:r>
      <w:r w:rsidRPr="009C277C">
        <w:rPr>
          <w:rFonts w:ascii="Aptos" w:hAnsi="Aptos" w:cs="Times New Roman"/>
        </w:rPr>
        <w:t>Section.</w:t>
      </w:r>
      <w:r w:rsidR="007301CD" w:rsidRPr="009C277C">
        <w:rPr>
          <w:rFonts w:ascii="Aptos" w:hAnsi="Aptos" w:cs="Times New Roman"/>
        </w:rPr>
        <w:t xml:space="preserve"> Invoices must reference the accepted </w:t>
      </w:r>
      <w:r w:rsidR="003A753D" w:rsidRPr="009C277C">
        <w:rPr>
          <w:rFonts w:ascii="Aptos" w:hAnsi="Aptos" w:cs="Times New Roman"/>
        </w:rPr>
        <w:t xml:space="preserve">Milestone </w:t>
      </w:r>
      <w:r w:rsidR="007C4320" w:rsidRPr="009C277C">
        <w:rPr>
          <w:rFonts w:ascii="Aptos" w:hAnsi="Aptos" w:cs="Times New Roman"/>
        </w:rPr>
        <w:t>number and D</w:t>
      </w:r>
      <w:r w:rsidR="007301CD" w:rsidRPr="009C277C">
        <w:rPr>
          <w:rFonts w:ascii="Aptos" w:hAnsi="Aptos" w:cs="Times New Roman"/>
        </w:rPr>
        <w:t xml:space="preserve">eliverable </w:t>
      </w:r>
      <w:r w:rsidR="007C4320" w:rsidRPr="009C277C">
        <w:rPr>
          <w:rFonts w:ascii="Aptos" w:hAnsi="Aptos" w:cs="Times New Roman"/>
        </w:rPr>
        <w:t>Covered</w:t>
      </w:r>
      <w:r w:rsidR="007301CD" w:rsidRPr="009C277C">
        <w:rPr>
          <w:rFonts w:ascii="Aptos" w:hAnsi="Aptos" w:cs="Times New Roman"/>
        </w:rPr>
        <w:t>, the date of acceptance, and include the acceptance record and any required compliance evidence.</w:t>
      </w:r>
    </w:p>
    <w:p w14:paraId="67719825" w14:textId="77777777" w:rsidR="00512CB0" w:rsidRPr="009C277C" w:rsidRDefault="00512CB0" w:rsidP="009F46EA">
      <w:pPr>
        <w:widowControl w:val="0"/>
        <w:rPr>
          <w:rFonts w:ascii="Aptos" w:hAnsi="Aptos" w:cs="Times New Roman"/>
        </w:rPr>
      </w:pPr>
    </w:p>
    <w:p w14:paraId="1E621D9B" w14:textId="0BE6ABE5" w:rsidR="006372E1" w:rsidRPr="009C277C" w:rsidRDefault="00512CB0" w:rsidP="009F46EA">
      <w:pPr>
        <w:widowControl w:val="0"/>
        <w:ind w:left="360"/>
        <w:rPr>
          <w:rFonts w:ascii="Aptos" w:hAnsi="Aptos" w:cs="Times New Roman"/>
        </w:rPr>
      </w:pPr>
      <w:r w:rsidRPr="009C277C">
        <w:rPr>
          <w:rFonts w:ascii="Aptos" w:hAnsi="Aptos" w:cs="Times New Roman"/>
        </w:rPr>
        <w:t>The State is prohibited from issuing advance payments for services, supplies, materials, or equipment unless expressly authorized under Indiana Code 4-13-2-20. Exceptions may apply for specific categories such as subscriptions, license fees, or insurance premiums, subject to prior approval by the State Budget Agency. For full details, refer to Indiana Code 4-13-2-20.</w:t>
      </w:r>
    </w:p>
    <w:p w14:paraId="3B47BE23" w14:textId="77777777" w:rsidR="006372E1" w:rsidRPr="009C277C" w:rsidRDefault="006372E1" w:rsidP="009F46EA">
      <w:pPr>
        <w:widowControl w:val="0"/>
        <w:rPr>
          <w:rFonts w:ascii="Aptos" w:hAnsi="Aptos" w:cs="Times New Roman"/>
        </w:rPr>
      </w:pPr>
    </w:p>
    <w:tbl>
      <w:tblPr>
        <w:tblStyle w:val="TableGrid"/>
        <w:tblW w:w="10440" w:type="dxa"/>
        <w:tblInd w:w="355" w:type="dxa"/>
        <w:tblLook w:val="04A0" w:firstRow="1" w:lastRow="0" w:firstColumn="1" w:lastColumn="0" w:noHBand="0" w:noVBand="1"/>
      </w:tblPr>
      <w:tblGrid>
        <w:gridCol w:w="1207"/>
        <w:gridCol w:w="3349"/>
        <w:gridCol w:w="1757"/>
        <w:gridCol w:w="4127"/>
      </w:tblGrid>
      <w:tr w:rsidR="00F95446" w:rsidRPr="009C277C" w14:paraId="6BA8A993" w14:textId="77777777" w:rsidTr="000C7A5B">
        <w:tc>
          <w:tcPr>
            <w:tcW w:w="1207" w:type="dxa"/>
          </w:tcPr>
          <w:p w14:paraId="24289B31" w14:textId="1EF97DB7" w:rsidR="003015F1" w:rsidRPr="009C277C" w:rsidRDefault="003015F1" w:rsidP="009F46EA">
            <w:pPr>
              <w:widowControl w:val="0"/>
              <w:jc w:val="center"/>
              <w:rPr>
                <w:rFonts w:ascii="Aptos" w:hAnsi="Aptos" w:cs="Times New Roman"/>
                <w:b/>
                <w:bCs/>
              </w:rPr>
            </w:pPr>
            <w:r w:rsidRPr="009C277C">
              <w:rPr>
                <w:rFonts w:ascii="Aptos" w:hAnsi="Aptos" w:cs="Times New Roman"/>
                <w:b/>
                <w:bCs/>
              </w:rPr>
              <w:t>Milestone</w:t>
            </w:r>
          </w:p>
        </w:tc>
        <w:tc>
          <w:tcPr>
            <w:tcW w:w="3349" w:type="dxa"/>
            <w:vAlign w:val="center"/>
          </w:tcPr>
          <w:p w14:paraId="4C2C8882" w14:textId="2F608059" w:rsidR="003015F1" w:rsidRPr="009C277C" w:rsidRDefault="003015F1" w:rsidP="009F46EA">
            <w:pPr>
              <w:widowControl w:val="0"/>
              <w:rPr>
                <w:rFonts w:ascii="Aptos" w:hAnsi="Aptos" w:cs="Times New Roman"/>
                <w:b/>
                <w:bCs/>
              </w:rPr>
            </w:pPr>
            <w:r w:rsidRPr="009C277C">
              <w:rPr>
                <w:rFonts w:ascii="Aptos" w:hAnsi="Aptos" w:cs="Times New Roman"/>
                <w:b/>
                <w:bCs/>
              </w:rPr>
              <w:t>Deliverable Covered</w:t>
            </w:r>
          </w:p>
        </w:tc>
        <w:tc>
          <w:tcPr>
            <w:tcW w:w="1757" w:type="dxa"/>
            <w:vAlign w:val="center"/>
          </w:tcPr>
          <w:p w14:paraId="692A0E16" w14:textId="77777777" w:rsidR="003015F1" w:rsidRPr="009C277C" w:rsidRDefault="003015F1" w:rsidP="009F46EA">
            <w:pPr>
              <w:widowControl w:val="0"/>
              <w:rPr>
                <w:rFonts w:ascii="Aptos" w:hAnsi="Aptos" w:cs="Times New Roman"/>
                <w:b/>
                <w:bCs/>
              </w:rPr>
            </w:pPr>
            <w:r w:rsidRPr="009C277C">
              <w:rPr>
                <w:rFonts w:ascii="Aptos" w:hAnsi="Aptos" w:cs="Times New Roman"/>
                <w:b/>
                <w:bCs/>
              </w:rPr>
              <w:t>Payment %</w:t>
            </w:r>
          </w:p>
        </w:tc>
        <w:tc>
          <w:tcPr>
            <w:tcW w:w="4127" w:type="dxa"/>
            <w:vAlign w:val="center"/>
          </w:tcPr>
          <w:p w14:paraId="0D6B6259" w14:textId="45EB173F" w:rsidR="003015F1" w:rsidRPr="009C277C" w:rsidRDefault="003015F1" w:rsidP="009F46EA">
            <w:pPr>
              <w:widowControl w:val="0"/>
              <w:rPr>
                <w:rFonts w:ascii="Aptos" w:hAnsi="Aptos" w:cs="Times New Roman"/>
                <w:b/>
                <w:bCs/>
              </w:rPr>
            </w:pPr>
            <w:r w:rsidRPr="009C277C">
              <w:rPr>
                <w:rFonts w:ascii="Aptos" w:hAnsi="Aptos" w:cs="Times New Roman"/>
                <w:b/>
                <w:bCs/>
              </w:rPr>
              <w:t>Trigger Summary</w:t>
            </w:r>
          </w:p>
        </w:tc>
      </w:tr>
      <w:tr w:rsidR="00F95446" w:rsidRPr="009C277C" w14:paraId="10880FA5" w14:textId="77777777" w:rsidTr="000C7A5B">
        <w:tc>
          <w:tcPr>
            <w:tcW w:w="1207" w:type="dxa"/>
            <w:vAlign w:val="center"/>
          </w:tcPr>
          <w:p w14:paraId="0002474E" w14:textId="7FF933E1" w:rsidR="00B921D0" w:rsidRPr="009C277C" w:rsidRDefault="00B921D0" w:rsidP="009F46EA">
            <w:pPr>
              <w:widowControl w:val="0"/>
              <w:jc w:val="center"/>
              <w:rPr>
                <w:rFonts w:ascii="Aptos" w:hAnsi="Aptos" w:cs="Times New Roman"/>
              </w:rPr>
            </w:pPr>
            <w:r w:rsidRPr="009C277C">
              <w:rPr>
                <w:rFonts w:ascii="Aptos" w:hAnsi="Aptos" w:cs="Times New Roman"/>
              </w:rPr>
              <w:t>1</w:t>
            </w:r>
          </w:p>
        </w:tc>
        <w:tc>
          <w:tcPr>
            <w:tcW w:w="3349" w:type="dxa"/>
            <w:vAlign w:val="center"/>
          </w:tcPr>
          <w:p w14:paraId="407E63EA" w14:textId="69F76865" w:rsidR="00B921D0" w:rsidRPr="009C277C" w:rsidRDefault="00B921D0" w:rsidP="009F46EA">
            <w:pPr>
              <w:widowControl w:val="0"/>
              <w:rPr>
                <w:rFonts w:ascii="Aptos" w:hAnsi="Aptos" w:cs="Times New Roman"/>
              </w:rPr>
            </w:pPr>
            <w:r w:rsidRPr="009C277C">
              <w:rPr>
                <w:rFonts w:ascii="Aptos" w:hAnsi="Aptos" w:cs="Times New Roman"/>
              </w:rPr>
              <w:t>Project Kickoff Package</w:t>
            </w:r>
          </w:p>
        </w:tc>
        <w:tc>
          <w:tcPr>
            <w:tcW w:w="1757" w:type="dxa"/>
            <w:vAlign w:val="center"/>
          </w:tcPr>
          <w:p w14:paraId="66062620" w14:textId="77777777" w:rsidR="00B921D0" w:rsidRPr="009C277C" w:rsidRDefault="00B921D0" w:rsidP="009F46EA">
            <w:pPr>
              <w:widowControl w:val="0"/>
              <w:jc w:val="center"/>
              <w:rPr>
                <w:rFonts w:ascii="Aptos" w:hAnsi="Aptos" w:cs="Times New Roman"/>
              </w:rPr>
            </w:pPr>
            <w:r w:rsidRPr="009C277C">
              <w:rPr>
                <w:rFonts w:ascii="Aptos" w:hAnsi="Aptos" w:cs="Times New Roman"/>
              </w:rPr>
              <w:t>-</w:t>
            </w:r>
          </w:p>
        </w:tc>
        <w:tc>
          <w:tcPr>
            <w:tcW w:w="4127" w:type="dxa"/>
            <w:vAlign w:val="center"/>
          </w:tcPr>
          <w:p w14:paraId="14F18500" w14:textId="253F4A5B" w:rsidR="00B921D0" w:rsidRPr="009C277C" w:rsidRDefault="00B921D0" w:rsidP="009F46EA">
            <w:pPr>
              <w:widowControl w:val="0"/>
              <w:rPr>
                <w:rFonts w:ascii="Aptos" w:hAnsi="Aptos" w:cs="Times New Roman"/>
              </w:rPr>
            </w:pPr>
            <w:r w:rsidRPr="009C277C">
              <w:rPr>
                <w:rFonts w:ascii="Aptos" w:hAnsi="Aptos" w:cs="Times New Roman"/>
              </w:rPr>
              <w:t>No payment issued</w:t>
            </w:r>
          </w:p>
        </w:tc>
      </w:tr>
      <w:tr w:rsidR="00F95446" w:rsidRPr="009C277C" w14:paraId="3702A303" w14:textId="77777777" w:rsidTr="000C7A5B">
        <w:tc>
          <w:tcPr>
            <w:tcW w:w="1207" w:type="dxa"/>
            <w:vAlign w:val="center"/>
          </w:tcPr>
          <w:p w14:paraId="735A50D9" w14:textId="164845D6" w:rsidR="00B921D0" w:rsidRPr="009C277C" w:rsidRDefault="00B921D0" w:rsidP="009F46EA">
            <w:pPr>
              <w:widowControl w:val="0"/>
              <w:jc w:val="center"/>
              <w:rPr>
                <w:rFonts w:ascii="Aptos" w:hAnsi="Aptos" w:cs="Times New Roman"/>
              </w:rPr>
            </w:pPr>
            <w:r w:rsidRPr="009C277C">
              <w:rPr>
                <w:rFonts w:ascii="Aptos" w:hAnsi="Aptos" w:cs="Times New Roman"/>
              </w:rPr>
              <w:t>2</w:t>
            </w:r>
          </w:p>
        </w:tc>
        <w:tc>
          <w:tcPr>
            <w:tcW w:w="3349" w:type="dxa"/>
            <w:vAlign w:val="center"/>
          </w:tcPr>
          <w:p w14:paraId="4ECCDAB9" w14:textId="5B67DD80" w:rsidR="00B921D0" w:rsidRPr="009C277C" w:rsidRDefault="00672E95" w:rsidP="009F46EA">
            <w:pPr>
              <w:widowControl w:val="0"/>
              <w:rPr>
                <w:rFonts w:ascii="Aptos" w:hAnsi="Aptos" w:cs="Times New Roman"/>
              </w:rPr>
            </w:pPr>
            <w:r w:rsidRPr="009C277C">
              <w:rPr>
                <w:rFonts w:ascii="Aptos" w:hAnsi="Aptos" w:cs="Times New Roman"/>
              </w:rPr>
              <w:t>Requirements / Needs Assessment + Requirements Traceability Matrix (RTM)</w:t>
            </w:r>
          </w:p>
        </w:tc>
        <w:tc>
          <w:tcPr>
            <w:tcW w:w="1757" w:type="dxa"/>
            <w:vAlign w:val="center"/>
          </w:tcPr>
          <w:p w14:paraId="404D5032" w14:textId="77777777" w:rsidR="00B921D0" w:rsidRPr="009C277C" w:rsidRDefault="00B921D0" w:rsidP="009F46EA">
            <w:pPr>
              <w:widowControl w:val="0"/>
              <w:jc w:val="center"/>
              <w:rPr>
                <w:rFonts w:ascii="Aptos" w:hAnsi="Aptos" w:cs="Times New Roman"/>
              </w:rPr>
            </w:pPr>
            <w:r w:rsidRPr="009C277C">
              <w:rPr>
                <w:rFonts w:ascii="Aptos" w:hAnsi="Aptos" w:cs="Times New Roman"/>
              </w:rPr>
              <w:t>-</w:t>
            </w:r>
          </w:p>
        </w:tc>
        <w:tc>
          <w:tcPr>
            <w:tcW w:w="4127" w:type="dxa"/>
            <w:vAlign w:val="center"/>
          </w:tcPr>
          <w:p w14:paraId="710A6647" w14:textId="5E3ADAF0" w:rsidR="00B921D0" w:rsidRPr="009C277C" w:rsidRDefault="00B921D0" w:rsidP="009F46EA">
            <w:pPr>
              <w:widowControl w:val="0"/>
              <w:rPr>
                <w:rFonts w:ascii="Aptos" w:hAnsi="Aptos" w:cs="Times New Roman"/>
              </w:rPr>
            </w:pPr>
            <w:r w:rsidRPr="009C277C">
              <w:rPr>
                <w:rFonts w:ascii="Aptos" w:hAnsi="Aptos" w:cs="Times New Roman"/>
              </w:rPr>
              <w:t>No payment issued</w:t>
            </w:r>
          </w:p>
        </w:tc>
      </w:tr>
      <w:tr w:rsidR="00F95446" w:rsidRPr="009C277C" w14:paraId="532D67F1" w14:textId="77777777" w:rsidTr="000C7A5B">
        <w:tc>
          <w:tcPr>
            <w:tcW w:w="1207" w:type="dxa"/>
            <w:vAlign w:val="center"/>
          </w:tcPr>
          <w:p w14:paraId="27A4E999" w14:textId="6DABE966" w:rsidR="00B921D0" w:rsidRPr="009C277C" w:rsidRDefault="00B921D0" w:rsidP="009F46EA">
            <w:pPr>
              <w:widowControl w:val="0"/>
              <w:jc w:val="center"/>
              <w:rPr>
                <w:rFonts w:ascii="Aptos" w:hAnsi="Aptos" w:cs="Times New Roman"/>
              </w:rPr>
            </w:pPr>
            <w:r w:rsidRPr="009C277C">
              <w:rPr>
                <w:rFonts w:ascii="Aptos" w:hAnsi="Aptos" w:cs="Times New Roman"/>
              </w:rPr>
              <w:t>3</w:t>
            </w:r>
          </w:p>
        </w:tc>
        <w:tc>
          <w:tcPr>
            <w:tcW w:w="3349" w:type="dxa"/>
            <w:vAlign w:val="center"/>
          </w:tcPr>
          <w:p w14:paraId="7B346F3F" w14:textId="3AA9547D" w:rsidR="00B921D0" w:rsidRPr="009C277C" w:rsidRDefault="006216C1" w:rsidP="009F46EA">
            <w:pPr>
              <w:widowControl w:val="0"/>
              <w:rPr>
                <w:rFonts w:ascii="Aptos" w:hAnsi="Aptos" w:cs="Times New Roman"/>
              </w:rPr>
            </w:pPr>
            <w:r w:rsidRPr="009C277C">
              <w:rPr>
                <w:rFonts w:ascii="Aptos" w:hAnsi="Aptos" w:cs="Times New Roman"/>
              </w:rPr>
              <w:t>Project Plan and Schedule + Updated Project Schedule (initial baseline)</w:t>
            </w:r>
          </w:p>
        </w:tc>
        <w:tc>
          <w:tcPr>
            <w:tcW w:w="1757" w:type="dxa"/>
            <w:vAlign w:val="center"/>
          </w:tcPr>
          <w:p w14:paraId="081EAF12" w14:textId="77777777" w:rsidR="00B921D0" w:rsidRPr="009C277C" w:rsidRDefault="00B921D0" w:rsidP="009F46EA">
            <w:pPr>
              <w:widowControl w:val="0"/>
              <w:jc w:val="center"/>
              <w:rPr>
                <w:rFonts w:ascii="Aptos" w:hAnsi="Aptos" w:cs="Times New Roman"/>
              </w:rPr>
            </w:pPr>
            <w:r w:rsidRPr="009C277C">
              <w:rPr>
                <w:rFonts w:ascii="Aptos" w:hAnsi="Aptos" w:cs="Times New Roman"/>
              </w:rPr>
              <w:t>30%</w:t>
            </w:r>
          </w:p>
        </w:tc>
        <w:tc>
          <w:tcPr>
            <w:tcW w:w="4127" w:type="dxa"/>
            <w:vAlign w:val="center"/>
          </w:tcPr>
          <w:p w14:paraId="1C2F0707" w14:textId="6457F684" w:rsidR="00B921D0" w:rsidRPr="009C277C" w:rsidRDefault="00B921D0" w:rsidP="009F46EA">
            <w:pPr>
              <w:widowControl w:val="0"/>
              <w:rPr>
                <w:rFonts w:ascii="Aptos" w:hAnsi="Aptos" w:cs="Times New Roman"/>
              </w:rPr>
            </w:pPr>
            <w:r w:rsidRPr="009C277C">
              <w:rPr>
                <w:rFonts w:ascii="Aptos" w:hAnsi="Aptos" w:cs="Times New Roman"/>
              </w:rPr>
              <w:t xml:space="preserve">Acceptance of baseline schedule and resource plan (covers </w:t>
            </w:r>
            <w:r w:rsidR="008C4053" w:rsidRPr="009C277C">
              <w:rPr>
                <w:rFonts w:ascii="Aptos" w:hAnsi="Aptos" w:cs="Times New Roman"/>
              </w:rPr>
              <w:t>Milestones</w:t>
            </w:r>
            <w:r w:rsidRPr="009C277C">
              <w:rPr>
                <w:rFonts w:ascii="Aptos" w:hAnsi="Aptos" w:cs="Times New Roman"/>
              </w:rPr>
              <w:t xml:space="preserve"> 1–3)</w:t>
            </w:r>
          </w:p>
        </w:tc>
      </w:tr>
      <w:tr w:rsidR="00F95446" w:rsidRPr="009C277C" w14:paraId="0DFEB644" w14:textId="77777777" w:rsidTr="000C7A5B">
        <w:tc>
          <w:tcPr>
            <w:tcW w:w="1207" w:type="dxa"/>
            <w:vAlign w:val="center"/>
          </w:tcPr>
          <w:p w14:paraId="78C86FCA" w14:textId="7725D2E8" w:rsidR="00B921D0" w:rsidRPr="009C277C" w:rsidRDefault="00B921D0" w:rsidP="009F46EA">
            <w:pPr>
              <w:widowControl w:val="0"/>
              <w:jc w:val="center"/>
              <w:rPr>
                <w:rFonts w:ascii="Aptos" w:hAnsi="Aptos" w:cs="Times New Roman"/>
              </w:rPr>
            </w:pPr>
            <w:r w:rsidRPr="009C277C">
              <w:rPr>
                <w:rFonts w:ascii="Aptos" w:hAnsi="Aptos" w:cs="Times New Roman"/>
              </w:rPr>
              <w:t>4</w:t>
            </w:r>
          </w:p>
        </w:tc>
        <w:tc>
          <w:tcPr>
            <w:tcW w:w="3349" w:type="dxa"/>
            <w:vAlign w:val="center"/>
          </w:tcPr>
          <w:p w14:paraId="0FF95E92" w14:textId="0D1B02D9" w:rsidR="00B921D0" w:rsidRPr="009C277C" w:rsidRDefault="00C23FD8" w:rsidP="009F46EA">
            <w:pPr>
              <w:widowControl w:val="0"/>
              <w:rPr>
                <w:rFonts w:ascii="Aptos" w:hAnsi="Aptos" w:cs="Times New Roman"/>
              </w:rPr>
            </w:pPr>
            <w:r w:rsidRPr="009C277C">
              <w:rPr>
                <w:rFonts w:ascii="Aptos" w:hAnsi="Aptos" w:cs="Times New Roman"/>
              </w:rPr>
              <w:t xml:space="preserve">Architecture &amp; Design Package + Design / </w:t>
            </w:r>
            <w:r w:rsidR="00B921D0" w:rsidRPr="009C277C" w:rsidDel="00C23FD8">
              <w:rPr>
                <w:rFonts w:ascii="Aptos" w:hAnsi="Aptos" w:cs="Times New Roman"/>
              </w:rPr>
              <w:t>Prototype</w:t>
            </w:r>
          </w:p>
        </w:tc>
        <w:tc>
          <w:tcPr>
            <w:tcW w:w="1757" w:type="dxa"/>
            <w:vAlign w:val="center"/>
          </w:tcPr>
          <w:p w14:paraId="62DB88F7" w14:textId="77777777" w:rsidR="00B921D0" w:rsidRPr="009C277C" w:rsidRDefault="00B921D0" w:rsidP="009F46EA">
            <w:pPr>
              <w:widowControl w:val="0"/>
              <w:jc w:val="center"/>
              <w:rPr>
                <w:rFonts w:ascii="Aptos" w:hAnsi="Aptos" w:cs="Times New Roman"/>
              </w:rPr>
            </w:pPr>
            <w:r w:rsidRPr="009C277C">
              <w:rPr>
                <w:rFonts w:ascii="Aptos" w:hAnsi="Aptos" w:cs="Times New Roman"/>
              </w:rPr>
              <w:t>10%</w:t>
            </w:r>
          </w:p>
        </w:tc>
        <w:tc>
          <w:tcPr>
            <w:tcW w:w="4127" w:type="dxa"/>
            <w:vAlign w:val="center"/>
          </w:tcPr>
          <w:p w14:paraId="1B224D5D" w14:textId="6C41F2D0" w:rsidR="00B921D0" w:rsidRPr="009C277C" w:rsidRDefault="001D43EC" w:rsidP="009F46EA">
            <w:pPr>
              <w:widowControl w:val="0"/>
              <w:rPr>
                <w:rFonts w:ascii="Aptos" w:hAnsi="Aptos" w:cs="Times New Roman"/>
              </w:rPr>
            </w:pPr>
            <w:r w:rsidRPr="009C277C">
              <w:rPr>
                <w:rFonts w:ascii="Aptos" w:hAnsi="Aptos" w:cs="Times New Roman"/>
              </w:rPr>
              <w:t>Prototype demo and approved design documentation</w:t>
            </w:r>
          </w:p>
        </w:tc>
      </w:tr>
      <w:tr w:rsidR="00F95446" w:rsidRPr="009C277C" w14:paraId="27FA83B8" w14:textId="77777777" w:rsidTr="000C7A5B">
        <w:tc>
          <w:tcPr>
            <w:tcW w:w="1207" w:type="dxa"/>
            <w:vAlign w:val="center"/>
          </w:tcPr>
          <w:p w14:paraId="2AC8113C" w14:textId="0118FB02" w:rsidR="00B921D0" w:rsidRPr="009C277C" w:rsidRDefault="00B921D0" w:rsidP="009F46EA">
            <w:pPr>
              <w:widowControl w:val="0"/>
              <w:jc w:val="center"/>
              <w:rPr>
                <w:rFonts w:ascii="Aptos" w:hAnsi="Aptos" w:cs="Times New Roman"/>
              </w:rPr>
            </w:pPr>
            <w:r w:rsidRPr="009C277C">
              <w:rPr>
                <w:rFonts w:ascii="Aptos" w:hAnsi="Aptos" w:cs="Times New Roman"/>
              </w:rPr>
              <w:t>5</w:t>
            </w:r>
          </w:p>
        </w:tc>
        <w:tc>
          <w:tcPr>
            <w:tcW w:w="3349" w:type="dxa"/>
            <w:vAlign w:val="center"/>
          </w:tcPr>
          <w:p w14:paraId="7FA2FB22" w14:textId="42AA87D9" w:rsidR="00B921D0" w:rsidRPr="009C277C" w:rsidRDefault="00B921D0" w:rsidP="009F46EA">
            <w:pPr>
              <w:widowControl w:val="0"/>
              <w:rPr>
                <w:rFonts w:ascii="Aptos" w:hAnsi="Aptos" w:cs="Times New Roman"/>
              </w:rPr>
            </w:pPr>
            <w:r w:rsidRPr="009C277C">
              <w:rPr>
                <w:rFonts w:ascii="Aptos" w:hAnsi="Aptos" w:cs="Times New Roman"/>
              </w:rPr>
              <w:t>Technical/Implementation Spec</w:t>
            </w:r>
          </w:p>
        </w:tc>
        <w:tc>
          <w:tcPr>
            <w:tcW w:w="1757" w:type="dxa"/>
            <w:vAlign w:val="center"/>
          </w:tcPr>
          <w:p w14:paraId="6DE45744" w14:textId="77777777" w:rsidR="00B921D0" w:rsidRPr="009C277C" w:rsidRDefault="00B921D0" w:rsidP="009F46EA">
            <w:pPr>
              <w:widowControl w:val="0"/>
              <w:jc w:val="center"/>
              <w:rPr>
                <w:rFonts w:ascii="Aptos" w:hAnsi="Aptos" w:cs="Times New Roman"/>
              </w:rPr>
            </w:pPr>
            <w:r w:rsidRPr="009C277C">
              <w:rPr>
                <w:rFonts w:ascii="Aptos" w:hAnsi="Aptos" w:cs="Times New Roman"/>
              </w:rPr>
              <w:t>10%</w:t>
            </w:r>
          </w:p>
        </w:tc>
        <w:tc>
          <w:tcPr>
            <w:tcW w:w="4127" w:type="dxa"/>
            <w:vAlign w:val="center"/>
          </w:tcPr>
          <w:p w14:paraId="6BF4C370" w14:textId="390D0D39" w:rsidR="00B921D0" w:rsidRPr="009C277C" w:rsidRDefault="008E7A78" w:rsidP="009F46EA">
            <w:pPr>
              <w:widowControl w:val="0"/>
              <w:rPr>
                <w:rFonts w:ascii="Aptos" w:hAnsi="Aptos" w:cs="Times New Roman"/>
              </w:rPr>
            </w:pPr>
            <w:r w:rsidRPr="009C277C">
              <w:rPr>
                <w:rFonts w:ascii="Aptos" w:hAnsi="Aptos" w:cs="Times New Roman"/>
              </w:rPr>
              <w:t>Peer review completed and State approval received</w:t>
            </w:r>
          </w:p>
        </w:tc>
      </w:tr>
      <w:tr w:rsidR="00F95446" w:rsidRPr="009C277C" w14:paraId="2F33FDA2" w14:textId="77777777" w:rsidTr="000C7A5B">
        <w:tc>
          <w:tcPr>
            <w:tcW w:w="1207" w:type="dxa"/>
            <w:vAlign w:val="center"/>
          </w:tcPr>
          <w:p w14:paraId="11FF6F8F" w14:textId="36621E6B" w:rsidR="00B921D0" w:rsidRPr="009C277C" w:rsidRDefault="00B921D0" w:rsidP="009F46EA">
            <w:pPr>
              <w:widowControl w:val="0"/>
              <w:jc w:val="center"/>
              <w:rPr>
                <w:rFonts w:ascii="Aptos" w:hAnsi="Aptos" w:cs="Times New Roman"/>
              </w:rPr>
            </w:pPr>
            <w:r w:rsidRPr="009C277C">
              <w:rPr>
                <w:rFonts w:ascii="Aptos" w:hAnsi="Aptos" w:cs="Times New Roman"/>
              </w:rPr>
              <w:t>6</w:t>
            </w:r>
          </w:p>
        </w:tc>
        <w:tc>
          <w:tcPr>
            <w:tcW w:w="3349" w:type="dxa"/>
            <w:vAlign w:val="center"/>
          </w:tcPr>
          <w:p w14:paraId="509BF033" w14:textId="44C120B1" w:rsidR="00B921D0" w:rsidRPr="009C277C" w:rsidRDefault="00951A4C" w:rsidP="009F46EA">
            <w:pPr>
              <w:widowControl w:val="0"/>
              <w:rPr>
                <w:rFonts w:ascii="Aptos" w:hAnsi="Aptos" w:cs="Times New Roman"/>
              </w:rPr>
            </w:pPr>
            <w:r w:rsidRPr="009C277C">
              <w:rPr>
                <w:rFonts w:ascii="Aptos" w:hAnsi="Aptos" w:cs="Times New Roman"/>
              </w:rPr>
              <w:t xml:space="preserve">Master Test Plan + Test Plan &amp; QA </w:t>
            </w:r>
            <w:r w:rsidR="00B921D0" w:rsidRPr="009C277C" w:rsidDel="00951A4C">
              <w:rPr>
                <w:rFonts w:ascii="Aptos" w:hAnsi="Aptos" w:cs="Times New Roman"/>
              </w:rPr>
              <w:t>Results</w:t>
            </w:r>
          </w:p>
        </w:tc>
        <w:tc>
          <w:tcPr>
            <w:tcW w:w="1757" w:type="dxa"/>
            <w:vAlign w:val="center"/>
          </w:tcPr>
          <w:p w14:paraId="7A1918B3" w14:textId="77777777" w:rsidR="00B921D0" w:rsidRPr="009C277C" w:rsidRDefault="00B921D0" w:rsidP="009F46EA">
            <w:pPr>
              <w:widowControl w:val="0"/>
              <w:jc w:val="center"/>
              <w:rPr>
                <w:rFonts w:ascii="Aptos" w:hAnsi="Aptos" w:cs="Times New Roman"/>
              </w:rPr>
            </w:pPr>
            <w:r w:rsidRPr="009C277C">
              <w:rPr>
                <w:rFonts w:ascii="Aptos" w:hAnsi="Aptos" w:cs="Times New Roman"/>
              </w:rPr>
              <w:t>10%</w:t>
            </w:r>
          </w:p>
        </w:tc>
        <w:tc>
          <w:tcPr>
            <w:tcW w:w="4127" w:type="dxa"/>
            <w:vAlign w:val="center"/>
          </w:tcPr>
          <w:p w14:paraId="2FD5914D" w14:textId="4010101A" w:rsidR="00B921D0" w:rsidRPr="009C277C" w:rsidRDefault="004B46E9" w:rsidP="009F46EA">
            <w:pPr>
              <w:widowControl w:val="0"/>
              <w:rPr>
                <w:rFonts w:ascii="Aptos" w:hAnsi="Aptos" w:cs="Times New Roman"/>
              </w:rPr>
            </w:pPr>
            <w:r w:rsidRPr="009C277C">
              <w:rPr>
                <w:rFonts w:ascii="Aptos" w:hAnsi="Aptos" w:cs="Times New Roman"/>
              </w:rPr>
              <w:t xml:space="preserve">Master Test Plan approved and critical defects </w:t>
            </w:r>
            <w:r w:rsidR="003B52CA" w:rsidRPr="009C277C" w:rsidDel="004B46E9">
              <w:rPr>
                <w:rFonts w:ascii="Aptos" w:hAnsi="Aptos" w:cs="Times New Roman"/>
              </w:rPr>
              <w:t>resolved</w:t>
            </w:r>
          </w:p>
        </w:tc>
      </w:tr>
      <w:tr w:rsidR="00F95446" w:rsidRPr="009C277C" w14:paraId="124BC769" w14:textId="77777777" w:rsidTr="000C7A5B">
        <w:tc>
          <w:tcPr>
            <w:tcW w:w="1207" w:type="dxa"/>
            <w:vAlign w:val="center"/>
          </w:tcPr>
          <w:p w14:paraId="1439414F" w14:textId="6D35CC88" w:rsidR="00B921D0" w:rsidRPr="009C277C" w:rsidRDefault="00B921D0" w:rsidP="009F46EA">
            <w:pPr>
              <w:widowControl w:val="0"/>
              <w:jc w:val="center"/>
              <w:rPr>
                <w:rFonts w:ascii="Aptos" w:hAnsi="Aptos" w:cs="Times New Roman"/>
              </w:rPr>
            </w:pPr>
            <w:r w:rsidRPr="009C277C">
              <w:rPr>
                <w:rFonts w:ascii="Aptos" w:hAnsi="Aptos" w:cs="Times New Roman"/>
              </w:rPr>
              <w:t>7</w:t>
            </w:r>
          </w:p>
        </w:tc>
        <w:tc>
          <w:tcPr>
            <w:tcW w:w="3349" w:type="dxa"/>
            <w:vAlign w:val="center"/>
          </w:tcPr>
          <w:p w14:paraId="7895EE57" w14:textId="43467B34" w:rsidR="00B921D0" w:rsidRPr="009C277C" w:rsidRDefault="007B7451" w:rsidP="009F46EA">
            <w:pPr>
              <w:widowControl w:val="0"/>
              <w:rPr>
                <w:rFonts w:ascii="Aptos" w:hAnsi="Aptos" w:cs="Times New Roman"/>
              </w:rPr>
            </w:pPr>
            <w:r w:rsidRPr="009C277C">
              <w:rPr>
                <w:rFonts w:ascii="Aptos" w:hAnsi="Aptos" w:cs="Times New Roman"/>
              </w:rPr>
              <w:t xml:space="preserve">Data Conversion &amp; Migration Package + Training &amp; Knowledge </w:t>
            </w:r>
            <w:r w:rsidR="00B921D0" w:rsidRPr="009C277C" w:rsidDel="007B7451">
              <w:rPr>
                <w:rFonts w:ascii="Aptos" w:hAnsi="Aptos" w:cs="Times New Roman"/>
              </w:rPr>
              <w:t>Transfer</w:t>
            </w:r>
          </w:p>
        </w:tc>
        <w:tc>
          <w:tcPr>
            <w:tcW w:w="1757" w:type="dxa"/>
            <w:vAlign w:val="center"/>
          </w:tcPr>
          <w:p w14:paraId="3E73DBD4" w14:textId="77777777" w:rsidR="00B921D0" w:rsidRPr="009C277C" w:rsidRDefault="00B921D0" w:rsidP="009F46EA">
            <w:pPr>
              <w:widowControl w:val="0"/>
              <w:jc w:val="center"/>
              <w:rPr>
                <w:rFonts w:ascii="Aptos" w:hAnsi="Aptos" w:cs="Times New Roman"/>
              </w:rPr>
            </w:pPr>
            <w:r w:rsidRPr="009C277C">
              <w:rPr>
                <w:rFonts w:ascii="Aptos" w:hAnsi="Aptos" w:cs="Times New Roman"/>
              </w:rPr>
              <w:t>10%</w:t>
            </w:r>
          </w:p>
        </w:tc>
        <w:tc>
          <w:tcPr>
            <w:tcW w:w="4127" w:type="dxa"/>
            <w:vAlign w:val="center"/>
          </w:tcPr>
          <w:p w14:paraId="7DC539EA" w14:textId="01F157DB" w:rsidR="00B921D0" w:rsidRPr="009C277C" w:rsidRDefault="00F35050" w:rsidP="009F46EA">
            <w:pPr>
              <w:widowControl w:val="0"/>
              <w:rPr>
                <w:rFonts w:ascii="Aptos" w:hAnsi="Aptos" w:cs="Times New Roman"/>
              </w:rPr>
            </w:pPr>
            <w:r w:rsidRPr="009C277C">
              <w:rPr>
                <w:rFonts w:ascii="Aptos" w:hAnsi="Aptos" w:cs="Times New Roman"/>
              </w:rPr>
              <w:t>Data reconciliation results approved and competency sign</w:t>
            </w:r>
            <w:r w:rsidRPr="009C277C">
              <w:rPr>
                <w:rFonts w:ascii="Aptos" w:hAnsi="Aptos" w:cs="Times New Roman"/>
              </w:rPr>
              <w:noBreakHyphen/>
              <w:t>off completed</w:t>
            </w:r>
          </w:p>
        </w:tc>
      </w:tr>
      <w:tr w:rsidR="000C7A5B" w:rsidRPr="009C277C" w14:paraId="32B96B5A" w14:textId="77777777" w:rsidTr="000C7A5B">
        <w:tc>
          <w:tcPr>
            <w:tcW w:w="1207" w:type="dxa"/>
            <w:vAlign w:val="center"/>
          </w:tcPr>
          <w:p w14:paraId="07F413A7" w14:textId="0E582A99" w:rsidR="000C7A5B" w:rsidRPr="009C277C" w:rsidRDefault="000C7A5B" w:rsidP="009F46EA">
            <w:pPr>
              <w:widowControl w:val="0"/>
              <w:jc w:val="center"/>
              <w:rPr>
                <w:rFonts w:ascii="Aptos" w:hAnsi="Aptos" w:cs="Times New Roman"/>
              </w:rPr>
            </w:pPr>
            <w:r>
              <w:rPr>
                <w:rFonts w:ascii="Aptos" w:hAnsi="Aptos" w:cs="Times New Roman"/>
              </w:rPr>
              <w:t>8</w:t>
            </w:r>
          </w:p>
        </w:tc>
        <w:tc>
          <w:tcPr>
            <w:tcW w:w="3349" w:type="dxa"/>
            <w:vAlign w:val="center"/>
          </w:tcPr>
          <w:p w14:paraId="39A2A1E5" w14:textId="131CB2EB" w:rsidR="000C7A5B" w:rsidRPr="009C277C" w:rsidRDefault="000C7A5B" w:rsidP="009F46EA">
            <w:pPr>
              <w:widowControl w:val="0"/>
              <w:rPr>
                <w:rFonts w:ascii="Aptos" w:hAnsi="Aptos" w:cs="Times New Roman"/>
              </w:rPr>
            </w:pPr>
            <w:r w:rsidRPr="000C7A5B">
              <w:rPr>
                <w:rFonts w:ascii="Aptos" w:hAnsi="Aptos" w:cs="Times New Roman"/>
              </w:rPr>
              <w:t>Formal UAT completion and Signoff</w:t>
            </w:r>
          </w:p>
        </w:tc>
        <w:tc>
          <w:tcPr>
            <w:tcW w:w="1757" w:type="dxa"/>
            <w:vAlign w:val="center"/>
          </w:tcPr>
          <w:p w14:paraId="2F2998D2" w14:textId="023F8969" w:rsidR="000C7A5B" w:rsidRDefault="000C7A5B" w:rsidP="009F46EA">
            <w:pPr>
              <w:widowControl w:val="0"/>
              <w:jc w:val="center"/>
              <w:rPr>
                <w:rFonts w:ascii="Aptos" w:hAnsi="Aptos" w:cs="Times New Roman"/>
              </w:rPr>
            </w:pPr>
            <w:r>
              <w:rPr>
                <w:rFonts w:ascii="Aptos" w:hAnsi="Aptos" w:cs="Times New Roman"/>
              </w:rPr>
              <w:t>10%</w:t>
            </w:r>
          </w:p>
        </w:tc>
        <w:tc>
          <w:tcPr>
            <w:tcW w:w="4127" w:type="dxa"/>
            <w:vAlign w:val="center"/>
          </w:tcPr>
          <w:p w14:paraId="69D886D4" w14:textId="15B84C21" w:rsidR="000C7A5B" w:rsidRPr="009C277C" w:rsidRDefault="000C7A5B" w:rsidP="009F46EA">
            <w:pPr>
              <w:widowControl w:val="0"/>
              <w:rPr>
                <w:rFonts w:ascii="Aptos" w:hAnsi="Aptos" w:cs="Times New Roman"/>
              </w:rPr>
            </w:pPr>
            <w:r>
              <w:rPr>
                <w:rFonts w:ascii="Aptos" w:hAnsi="Aptos" w:cs="Times New Roman"/>
              </w:rPr>
              <w:t>Signoff of formal UAT completion.</w:t>
            </w:r>
          </w:p>
        </w:tc>
      </w:tr>
      <w:tr w:rsidR="00F95446" w:rsidRPr="009C277C" w14:paraId="70F5E9FB" w14:textId="77777777" w:rsidTr="000C7A5B">
        <w:tc>
          <w:tcPr>
            <w:tcW w:w="1207" w:type="dxa"/>
            <w:vAlign w:val="center"/>
          </w:tcPr>
          <w:p w14:paraId="367AAF13" w14:textId="72AB5667" w:rsidR="00B921D0" w:rsidRPr="009C277C" w:rsidRDefault="000C7A5B" w:rsidP="009F46EA">
            <w:pPr>
              <w:widowControl w:val="0"/>
              <w:jc w:val="center"/>
              <w:rPr>
                <w:rFonts w:ascii="Aptos" w:hAnsi="Aptos" w:cs="Times New Roman"/>
              </w:rPr>
            </w:pPr>
            <w:r>
              <w:rPr>
                <w:rFonts w:ascii="Aptos" w:hAnsi="Aptos" w:cs="Times New Roman"/>
              </w:rPr>
              <w:lastRenderedPageBreak/>
              <w:t>9</w:t>
            </w:r>
          </w:p>
        </w:tc>
        <w:tc>
          <w:tcPr>
            <w:tcW w:w="3349" w:type="dxa"/>
            <w:vAlign w:val="center"/>
          </w:tcPr>
          <w:p w14:paraId="002DD54D" w14:textId="22C4177F" w:rsidR="00B921D0" w:rsidRPr="009C277C" w:rsidRDefault="00C7049E" w:rsidP="009F46EA">
            <w:pPr>
              <w:widowControl w:val="0"/>
              <w:rPr>
                <w:rFonts w:ascii="Aptos" w:hAnsi="Aptos" w:cs="Times New Roman"/>
              </w:rPr>
            </w:pPr>
            <w:r w:rsidRPr="009C277C">
              <w:rPr>
                <w:rFonts w:ascii="Aptos" w:hAnsi="Aptos" w:cs="Times New Roman"/>
              </w:rPr>
              <w:t xml:space="preserve">Implementation &amp; Deployment Plan + Deployment / Handover </w:t>
            </w:r>
            <w:r w:rsidR="00B921D0" w:rsidRPr="009C277C" w:rsidDel="00C7049E">
              <w:rPr>
                <w:rFonts w:ascii="Aptos" w:hAnsi="Aptos" w:cs="Times New Roman"/>
              </w:rPr>
              <w:t>Package</w:t>
            </w:r>
          </w:p>
        </w:tc>
        <w:tc>
          <w:tcPr>
            <w:tcW w:w="1757" w:type="dxa"/>
            <w:vAlign w:val="center"/>
          </w:tcPr>
          <w:p w14:paraId="6E0FB7CA" w14:textId="617D60EB" w:rsidR="00B921D0" w:rsidRPr="009C277C" w:rsidRDefault="00295CAA" w:rsidP="009F46EA">
            <w:pPr>
              <w:widowControl w:val="0"/>
              <w:jc w:val="center"/>
              <w:rPr>
                <w:rFonts w:ascii="Aptos" w:hAnsi="Aptos" w:cs="Times New Roman"/>
              </w:rPr>
            </w:pPr>
            <w:r>
              <w:rPr>
                <w:rFonts w:ascii="Aptos" w:hAnsi="Aptos" w:cs="Times New Roman"/>
              </w:rPr>
              <w:t>1</w:t>
            </w:r>
            <w:r w:rsidR="00B921D0" w:rsidRPr="009C277C">
              <w:rPr>
                <w:rFonts w:ascii="Aptos" w:hAnsi="Aptos" w:cs="Times New Roman"/>
              </w:rPr>
              <w:t>0%</w:t>
            </w:r>
          </w:p>
        </w:tc>
        <w:tc>
          <w:tcPr>
            <w:tcW w:w="4127" w:type="dxa"/>
            <w:vAlign w:val="center"/>
          </w:tcPr>
          <w:p w14:paraId="6C0AAF59" w14:textId="65D44868" w:rsidR="00B921D0" w:rsidRPr="009C277C" w:rsidRDefault="00B35FA2" w:rsidP="009F46EA">
            <w:pPr>
              <w:widowControl w:val="0"/>
              <w:rPr>
                <w:rFonts w:ascii="Aptos" w:hAnsi="Aptos" w:cs="Times New Roman"/>
              </w:rPr>
            </w:pPr>
            <w:r w:rsidRPr="009C277C">
              <w:rPr>
                <w:rFonts w:ascii="Aptos" w:hAnsi="Aptos" w:cs="Times New Roman"/>
              </w:rPr>
              <w:t>Successful cutover and deployment approval</w:t>
            </w:r>
          </w:p>
        </w:tc>
      </w:tr>
      <w:tr w:rsidR="00F95446" w:rsidRPr="009C277C" w14:paraId="48F67DD9" w14:textId="77777777" w:rsidTr="000C7A5B">
        <w:tc>
          <w:tcPr>
            <w:tcW w:w="1207" w:type="dxa"/>
            <w:vAlign w:val="center"/>
          </w:tcPr>
          <w:p w14:paraId="27819202" w14:textId="4E27B83D" w:rsidR="00B921D0" w:rsidRPr="009C277C" w:rsidRDefault="000C7A5B" w:rsidP="009F46EA">
            <w:pPr>
              <w:widowControl w:val="0"/>
              <w:jc w:val="center"/>
              <w:rPr>
                <w:rFonts w:ascii="Aptos" w:hAnsi="Aptos" w:cs="Times New Roman"/>
              </w:rPr>
            </w:pPr>
            <w:r>
              <w:rPr>
                <w:rFonts w:ascii="Aptos" w:hAnsi="Aptos" w:cs="Times New Roman"/>
              </w:rPr>
              <w:t>10</w:t>
            </w:r>
          </w:p>
        </w:tc>
        <w:tc>
          <w:tcPr>
            <w:tcW w:w="3349" w:type="dxa"/>
            <w:vAlign w:val="center"/>
          </w:tcPr>
          <w:p w14:paraId="251E3DBE" w14:textId="109EAEFC" w:rsidR="00B921D0" w:rsidRPr="009C277C" w:rsidRDefault="00B921D0" w:rsidP="009F46EA">
            <w:pPr>
              <w:widowControl w:val="0"/>
              <w:rPr>
                <w:rFonts w:ascii="Aptos" w:hAnsi="Aptos" w:cs="Times New Roman"/>
              </w:rPr>
            </w:pPr>
            <w:r w:rsidRPr="009C277C">
              <w:rPr>
                <w:rFonts w:ascii="Aptos" w:hAnsi="Aptos" w:cs="Times New Roman"/>
              </w:rPr>
              <w:t>Final Report and Closeout</w:t>
            </w:r>
          </w:p>
        </w:tc>
        <w:tc>
          <w:tcPr>
            <w:tcW w:w="1757" w:type="dxa"/>
            <w:vAlign w:val="center"/>
          </w:tcPr>
          <w:p w14:paraId="136BFE42" w14:textId="77777777" w:rsidR="00B921D0" w:rsidRPr="009C277C" w:rsidRDefault="00B921D0" w:rsidP="009F46EA">
            <w:pPr>
              <w:widowControl w:val="0"/>
              <w:jc w:val="center"/>
              <w:rPr>
                <w:rFonts w:ascii="Aptos" w:hAnsi="Aptos" w:cs="Times New Roman"/>
              </w:rPr>
            </w:pPr>
            <w:r w:rsidRPr="009C277C">
              <w:rPr>
                <w:rFonts w:ascii="Aptos" w:hAnsi="Aptos" w:cs="Times New Roman"/>
              </w:rPr>
              <w:t>5%</w:t>
            </w:r>
          </w:p>
        </w:tc>
        <w:tc>
          <w:tcPr>
            <w:tcW w:w="4127" w:type="dxa"/>
            <w:vAlign w:val="center"/>
          </w:tcPr>
          <w:p w14:paraId="3105DCDB" w14:textId="21C20357" w:rsidR="00B921D0" w:rsidRPr="009C277C" w:rsidRDefault="00E2736F" w:rsidP="009F46EA">
            <w:pPr>
              <w:widowControl w:val="0"/>
              <w:rPr>
                <w:rFonts w:ascii="Aptos" w:hAnsi="Aptos" w:cs="Times New Roman"/>
              </w:rPr>
            </w:pPr>
            <w:r w:rsidRPr="009C277C">
              <w:rPr>
                <w:rFonts w:ascii="Aptos" w:hAnsi="Aptos" w:cs="Times New Roman"/>
              </w:rPr>
              <w:t>Formal closeout sign-off</w:t>
            </w:r>
          </w:p>
        </w:tc>
      </w:tr>
      <w:tr w:rsidR="00F95446" w:rsidRPr="009C277C" w14:paraId="5DF1E756" w14:textId="77777777" w:rsidTr="000C7A5B">
        <w:tc>
          <w:tcPr>
            <w:tcW w:w="1207" w:type="dxa"/>
            <w:vAlign w:val="center"/>
          </w:tcPr>
          <w:p w14:paraId="52E73708" w14:textId="2CD9DA47" w:rsidR="00B921D0" w:rsidRPr="009C277C" w:rsidRDefault="00B921D0" w:rsidP="009F46EA">
            <w:pPr>
              <w:widowControl w:val="0"/>
              <w:jc w:val="center"/>
              <w:rPr>
                <w:rFonts w:ascii="Aptos" w:hAnsi="Aptos" w:cs="Times New Roman"/>
              </w:rPr>
            </w:pPr>
            <w:r w:rsidRPr="009C277C">
              <w:rPr>
                <w:rFonts w:ascii="Aptos" w:hAnsi="Aptos" w:cs="Times New Roman"/>
              </w:rPr>
              <w:t>1</w:t>
            </w:r>
            <w:r w:rsidR="000C7A5B">
              <w:rPr>
                <w:rFonts w:ascii="Aptos" w:hAnsi="Aptos" w:cs="Times New Roman"/>
              </w:rPr>
              <w:t>1</w:t>
            </w:r>
          </w:p>
        </w:tc>
        <w:tc>
          <w:tcPr>
            <w:tcW w:w="3349" w:type="dxa"/>
            <w:vAlign w:val="center"/>
          </w:tcPr>
          <w:p w14:paraId="3346C1D4" w14:textId="7E6D189C" w:rsidR="00B921D0" w:rsidRPr="009C277C" w:rsidRDefault="00B921D0" w:rsidP="009F46EA">
            <w:pPr>
              <w:widowControl w:val="0"/>
              <w:rPr>
                <w:rFonts w:ascii="Aptos" w:hAnsi="Aptos" w:cs="Times New Roman"/>
              </w:rPr>
            </w:pPr>
            <w:r w:rsidRPr="009C277C">
              <w:rPr>
                <w:rFonts w:ascii="Aptos" w:hAnsi="Aptos" w:cs="Times New Roman"/>
              </w:rPr>
              <w:t>Warranty / Maintenance Transition</w:t>
            </w:r>
          </w:p>
        </w:tc>
        <w:tc>
          <w:tcPr>
            <w:tcW w:w="1757" w:type="dxa"/>
            <w:vAlign w:val="center"/>
          </w:tcPr>
          <w:p w14:paraId="15B10B74" w14:textId="77777777" w:rsidR="00B921D0" w:rsidRPr="009C277C" w:rsidRDefault="00B921D0" w:rsidP="009F46EA">
            <w:pPr>
              <w:widowControl w:val="0"/>
              <w:jc w:val="center"/>
              <w:rPr>
                <w:rFonts w:ascii="Aptos" w:hAnsi="Aptos" w:cs="Times New Roman"/>
              </w:rPr>
            </w:pPr>
            <w:r w:rsidRPr="009C277C">
              <w:rPr>
                <w:rFonts w:ascii="Aptos" w:hAnsi="Aptos" w:cs="Times New Roman"/>
              </w:rPr>
              <w:t>5% (retention)</w:t>
            </w:r>
          </w:p>
        </w:tc>
        <w:tc>
          <w:tcPr>
            <w:tcW w:w="4127" w:type="dxa"/>
            <w:vAlign w:val="center"/>
          </w:tcPr>
          <w:p w14:paraId="44111225" w14:textId="02D90DDA" w:rsidR="00B921D0" w:rsidRPr="009C277C" w:rsidRDefault="00E2736F" w:rsidP="009F46EA">
            <w:pPr>
              <w:widowControl w:val="0"/>
              <w:rPr>
                <w:rFonts w:ascii="Aptos" w:hAnsi="Aptos" w:cs="Times New Roman"/>
              </w:rPr>
            </w:pPr>
            <w:r w:rsidRPr="009C277C">
              <w:rPr>
                <w:rFonts w:ascii="Aptos" w:hAnsi="Aptos" w:cs="Times New Roman"/>
              </w:rPr>
              <w:t>SLA executed and support tested</w:t>
            </w:r>
          </w:p>
        </w:tc>
      </w:tr>
    </w:tbl>
    <w:p w14:paraId="18F1E3EE" w14:textId="77777777" w:rsidR="00795F4E" w:rsidRPr="009C277C" w:rsidRDefault="00795F4E" w:rsidP="009F46EA">
      <w:pPr>
        <w:widowControl w:val="0"/>
        <w:rPr>
          <w:rFonts w:ascii="Aptos" w:hAnsi="Aptos" w:cs="Times New Roman"/>
        </w:rPr>
      </w:pPr>
    </w:p>
    <w:p w14:paraId="743A6B83" w14:textId="276E0CF6" w:rsidR="006770C4" w:rsidRPr="009C277C" w:rsidRDefault="006770C4" w:rsidP="00D10115">
      <w:pPr>
        <w:pStyle w:val="Heading1"/>
        <w:keepNext w:val="0"/>
        <w:keepLines w:val="0"/>
        <w:widowControl w:val="0"/>
        <w:numPr>
          <w:ilvl w:val="0"/>
          <w:numId w:val="40"/>
        </w:numPr>
        <w:spacing w:before="0" w:after="0"/>
        <w:ind w:left="360"/>
        <w:rPr>
          <w:rFonts w:ascii="Aptos" w:hAnsi="Aptos" w:cs="Times New Roman"/>
          <w:sz w:val="22"/>
          <w:szCs w:val="22"/>
        </w:rPr>
      </w:pPr>
      <w:bookmarkStart w:id="24" w:name="_Toc223090940"/>
      <w:bookmarkStart w:id="25" w:name="_Toc227665158"/>
      <w:r w:rsidRPr="009C277C">
        <w:rPr>
          <w:rFonts w:ascii="Aptos" w:hAnsi="Aptos" w:cs="Times New Roman"/>
          <w:sz w:val="22"/>
          <w:szCs w:val="22"/>
        </w:rPr>
        <w:t>P</w:t>
      </w:r>
      <w:r w:rsidR="00C84D36" w:rsidRPr="009C277C">
        <w:rPr>
          <w:rFonts w:ascii="Aptos" w:hAnsi="Aptos" w:cs="Times New Roman"/>
          <w:sz w:val="22"/>
          <w:szCs w:val="22"/>
        </w:rPr>
        <w:t>ROJECT MANAGEMENT</w:t>
      </w:r>
      <w:bookmarkEnd w:id="24"/>
      <w:bookmarkEnd w:id="25"/>
    </w:p>
    <w:p w14:paraId="003B7C9A" w14:textId="12FDA3C0" w:rsidR="006770C4" w:rsidRPr="009C277C" w:rsidRDefault="00F07D91" w:rsidP="00D10115">
      <w:pPr>
        <w:pStyle w:val="Heading2"/>
        <w:keepNext w:val="0"/>
        <w:keepLines w:val="0"/>
        <w:widowControl w:val="0"/>
        <w:numPr>
          <w:ilvl w:val="1"/>
          <w:numId w:val="40"/>
        </w:numPr>
        <w:spacing w:before="0" w:after="0"/>
        <w:ind w:left="720"/>
        <w:rPr>
          <w:rFonts w:ascii="Aptos" w:hAnsi="Aptos" w:cs="Times New Roman"/>
          <w:sz w:val="22"/>
          <w:szCs w:val="22"/>
        </w:rPr>
      </w:pPr>
      <w:bookmarkStart w:id="26" w:name="_Toc223090941"/>
      <w:bookmarkStart w:id="27" w:name="_Toc227665159"/>
      <w:r w:rsidRPr="009C277C">
        <w:rPr>
          <w:rFonts w:ascii="Aptos" w:hAnsi="Aptos" w:cs="Times New Roman"/>
          <w:sz w:val="22"/>
          <w:szCs w:val="22"/>
        </w:rPr>
        <w:t>PROJECT MANAGEMENT PLAN</w:t>
      </w:r>
      <w:bookmarkEnd w:id="26"/>
      <w:bookmarkEnd w:id="27"/>
    </w:p>
    <w:p w14:paraId="7EA16AA7" w14:textId="2EECC9D8" w:rsidR="009E1EB7" w:rsidRPr="009C277C" w:rsidRDefault="009E1EB7" w:rsidP="009E1EB7">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deliver a Project Management Plan within </w:t>
      </w:r>
      <w:r w:rsidR="002C19BE" w:rsidRPr="009C277C">
        <w:rPr>
          <w:rFonts w:ascii="Aptos" w:hAnsi="Aptos" w:cs="Times New Roman"/>
        </w:rPr>
        <w:t xml:space="preserve">4 weeks </w:t>
      </w:r>
      <w:r w:rsidR="00276AFC" w:rsidRPr="009C277C">
        <w:rPr>
          <w:rFonts w:ascii="Aptos" w:hAnsi="Aptos" w:cs="Times New Roman"/>
        </w:rPr>
        <w:t>of the contract start</w:t>
      </w:r>
      <w:r w:rsidRPr="009C277C">
        <w:rPr>
          <w:rFonts w:ascii="Aptos" w:hAnsi="Aptos" w:cs="Times New Roman"/>
        </w:rPr>
        <w:t xml:space="preserve">. The Project Management Plan will guide the planning and execution of all activities under this engagement and will be reviewed and approved by the State. The </w:t>
      </w:r>
      <w:r w:rsidR="00383E2B" w:rsidRPr="009C277C">
        <w:rPr>
          <w:rFonts w:ascii="Aptos" w:hAnsi="Aptos" w:cs="Times New Roman"/>
        </w:rPr>
        <w:t>Vendor</w:t>
      </w:r>
      <w:r w:rsidRPr="009C277C">
        <w:rPr>
          <w:rFonts w:ascii="Aptos" w:hAnsi="Aptos" w:cs="Times New Roman"/>
        </w:rPr>
        <w:t xml:space="preserve"> will maintain the Project Management Plan as a living document and update it when required.</w:t>
      </w:r>
      <w:r w:rsidR="006D5EB8" w:rsidRPr="009C277C">
        <w:rPr>
          <w:rFonts w:ascii="Aptos" w:hAnsi="Aptos" w:cs="Times New Roman"/>
        </w:rPr>
        <w:t xml:space="preserve"> </w:t>
      </w:r>
      <w:r w:rsidR="003A5F65" w:rsidRPr="009C277C">
        <w:rPr>
          <w:rFonts w:ascii="Aptos" w:hAnsi="Aptos" w:cs="Times New Roman"/>
        </w:rPr>
        <w:t>The State anticipates assigning an internal Project Manager with whom the Vendor will coordinate all project-related activities.</w:t>
      </w:r>
    </w:p>
    <w:p w14:paraId="0E41B3B2" w14:textId="77777777" w:rsidR="009E1EB7" w:rsidRPr="009C277C" w:rsidRDefault="009E1EB7" w:rsidP="009E1EB7">
      <w:pPr>
        <w:widowControl w:val="0"/>
        <w:ind w:left="360"/>
        <w:rPr>
          <w:rFonts w:ascii="Aptos" w:hAnsi="Aptos" w:cs="Times New Roman"/>
        </w:rPr>
      </w:pPr>
    </w:p>
    <w:p w14:paraId="11857338" w14:textId="435106C4" w:rsidR="009E1EB7" w:rsidRPr="009C277C" w:rsidRDefault="009E1EB7" w:rsidP="009E1EB7">
      <w:pPr>
        <w:widowControl w:val="0"/>
        <w:ind w:left="360"/>
        <w:rPr>
          <w:rFonts w:ascii="Aptos" w:hAnsi="Aptos" w:cs="Times New Roman"/>
        </w:rPr>
      </w:pPr>
      <w:r w:rsidRPr="009C277C">
        <w:rPr>
          <w:rFonts w:ascii="Aptos" w:hAnsi="Aptos" w:cs="Times New Roman"/>
        </w:rPr>
        <w:t>The Project Management Plan will include, at a minimum, the items listed below.</w:t>
      </w:r>
    </w:p>
    <w:p w14:paraId="47A1EA35"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Project Schedule</w:t>
      </w:r>
    </w:p>
    <w:p w14:paraId="29A2DC4E" w14:textId="480671AA" w:rsidR="009E1EB7"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develop a schedule that identifies milestones, tasks, dependencies, and resource assignments. The schedule will include both </w:t>
      </w:r>
      <w:r w:rsidR="00383E2B" w:rsidRPr="009C277C">
        <w:rPr>
          <w:rFonts w:ascii="Aptos" w:hAnsi="Aptos" w:cs="Times New Roman"/>
        </w:rPr>
        <w:t>Vendor</w:t>
      </w:r>
      <w:r w:rsidRPr="009C277C">
        <w:rPr>
          <w:rFonts w:ascii="Aptos" w:hAnsi="Aptos" w:cs="Times New Roman"/>
        </w:rPr>
        <w:t xml:space="preserve"> activities and any State activities that are required for completion. The </w:t>
      </w:r>
      <w:r w:rsidR="00383E2B" w:rsidRPr="009C277C">
        <w:rPr>
          <w:rFonts w:ascii="Aptos" w:hAnsi="Aptos" w:cs="Times New Roman"/>
        </w:rPr>
        <w:t>Vendor</w:t>
      </w:r>
      <w:r w:rsidRPr="009C277C">
        <w:rPr>
          <w:rFonts w:ascii="Aptos" w:hAnsi="Aptos" w:cs="Times New Roman"/>
        </w:rPr>
        <w:t xml:space="preserve"> will update the schedule at least weekly and provide visibility into critical path items. </w:t>
      </w:r>
    </w:p>
    <w:p w14:paraId="67EA6923"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Project Organization and Staffing</w:t>
      </w:r>
    </w:p>
    <w:p w14:paraId="26D04486" w14:textId="6FD9A894" w:rsidR="009E1EB7"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describe the project team structure and roles. This includes key personnel, supporting personnel, reporting relationships, and communication expectations. The plan will describe the </w:t>
      </w:r>
      <w:r w:rsidR="00383E2B" w:rsidRPr="009C277C">
        <w:rPr>
          <w:rFonts w:ascii="Aptos" w:hAnsi="Aptos" w:cs="Times New Roman"/>
        </w:rPr>
        <w:t>Vendor</w:t>
      </w:r>
      <w:r w:rsidRPr="009C277C">
        <w:rPr>
          <w:rFonts w:ascii="Aptos" w:hAnsi="Aptos" w:cs="Times New Roman"/>
        </w:rPr>
        <w:t xml:space="preserve">’s staffing approach and the process </w:t>
      </w:r>
      <w:proofErr w:type="gramStart"/>
      <w:r w:rsidRPr="009C277C">
        <w:rPr>
          <w:rFonts w:ascii="Aptos" w:hAnsi="Aptos" w:cs="Times New Roman"/>
        </w:rPr>
        <w:t>for</w:t>
      </w:r>
      <w:proofErr w:type="gramEnd"/>
      <w:r w:rsidRPr="009C277C">
        <w:rPr>
          <w:rFonts w:ascii="Aptos" w:hAnsi="Aptos" w:cs="Times New Roman"/>
        </w:rPr>
        <w:t xml:space="preserve"> replacing team members when necessary. </w:t>
      </w:r>
    </w:p>
    <w:p w14:paraId="1EE1963C"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Requirements and Traceability Approach</w:t>
      </w:r>
    </w:p>
    <w:p w14:paraId="4F4D2F32" w14:textId="0C8D0B40" w:rsidR="009E1EB7"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describe the approach for documenting requirements and maintaining traceability through the Requirements Traceability Matrix. The Matrix will track requirements through design, testing, and implementation. The </w:t>
      </w:r>
      <w:r w:rsidR="00383E2B" w:rsidRPr="009C277C">
        <w:rPr>
          <w:rFonts w:ascii="Aptos" w:hAnsi="Aptos" w:cs="Times New Roman"/>
        </w:rPr>
        <w:t>Vendor</w:t>
      </w:r>
      <w:r w:rsidRPr="009C277C">
        <w:rPr>
          <w:rFonts w:ascii="Aptos" w:hAnsi="Aptos" w:cs="Times New Roman"/>
        </w:rPr>
        <w:t xml:space="preserve"> will maintain the Matrix in the State’s Application Lifecycle Management tools. </w:t>
      </w:r>
    </w:p>
    <w:p w14:paraId="5F18823B"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Risk and Issue Management</w:t>
      </w:r>
    </w:p>
    <w:p w14:paraId="4A48EEF2" w14:textId="55319E15" w:rsidR="009E1EB7"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Project Management Plan will describe how risks and issues are identified, documented, tracked, and escalated. A risk log and an issue log will be maintained throughout the engagement and updated as part of weekly status reporting. </w:t>
      </w:r>
    </w:p>
    <w:p w14:paraId="6B0387C3"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Communication Plan</w:t>
      </w:r>
    </w:p>
    <w:p w14:paraId="017C397B" w14:textId="3D19B703" w:rsidR="009E1EB7"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describe how project information will be communicated. The plan will identify communication methods, meeting structure, reporting frequency, and stakeholder communication expectations. This includes weekly status meetings, monthly reviews, and quarterly business reviews. </w:t>
      </w:r>
    </w:p>
    <w:p w14:paraId="15B5DE0E"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Quality Management</w:t>
      </w:r>
    </w:p>
    <w:p w14:paraId="7D1485AB" w14:textId="0055AE94" w:rsidR="009E1EB7"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describe the quality standards and review processes used to ensure that project deliverables meet State expectations. The plan will describe how deliverables will be reviewed, approved, and updated when required. </w:t>
      </w:r>
    </w:p>
    <w:p w14:paraId="1758DA83"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Change Control Process</w:t>
      </w:r>
    </w:p>
    <w:p w14:paraId="46C38651" w14:textId="56076B17" w:rsidR="009E1EB7"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describe the process for evaluating and approving changes. The process will follow State standards and will require a Change Impact Analysis before changes are approved. Work may not </w:t>
      </w:r>
      <w:r w:rsidRPr="009C277C">
        <w:rPr>
          <w:rFonts w:ascii="Aptos" w:hAnsi="Aptos" w:cs="Times New Roman"/>
        </w:rPr>
        <w:lastRenderedPageBreak/>
        <w:t xml:space="preserve">begin until the State provides written approval. </w:t>
      </w:r>
    </w:p>
    <w:p w14:paraId="5604AA24"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SDLC Overview</w:t>
      </w:r>
    </w:p>
    <w:p w14:paraId="0C000351" w14:textId="69501B76" w:rsidR="009E1EB7"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briefly describe how hybrid Agile methods will be applied to design, development, testing, and deployment. More detailed expectations for SDLC and testing appear in project management and testing sections that follow. </w:t>
      </w:r>
    </w:p>
    <w:p w14:paraId="38FB2CFD" w14:textId="77777777" w:rsidR="009E1EB7" w:rsidRPr="009C277C" w:rsidRDefault="009E1EB7" w:rsidP="009E1EB7">
      <w:pPr>
        <w:widowControl w:val="0"/>
        <w:ind w:left="360"/>
        <w:rPr>
          <w:rFonts w:ascii="Aptos" w:hAnsi="Aptos" w:cs="Times New Roman"/>
          <w:u w:val="single"/>
        </w:rPr>
      </w:pPr>
      <w:r w:rsidRPr="009C277C">
        <w:rPr>
          <w:rFonts w:ascii="Aptos" w:hAnsi="Aptos" w:cs="Times New Roman"/>
          <w:u w:val="single"/>
        </w:rPr>
        <w:t>Use of State Tools and Repositories</w:t>
      </w:r>
    </w:p>
    <w:p w14:paraId="695EFD62" w14:textId="5ABAA5B5" w:rsidR="009D6745" w:rsidRPr="009C277C" w:rsidRDefault="009E1EB7" w:rsidP="009E1EB7">
      <w:pPr>
        <w:pStyle w:val="ListParagraph"/>
        <w:widowControl w:val="0"/>
        <w:numPr>
          <w:ilvl w:val="0"/>
          <w:numId w:val="94"/>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use State approved tools for documentation, file storage, and artifact management. The State will provide repositories such as</w:t>
      </w:r>
      <w:r w:rsidR="00C84BA8">
        <w:rPr>
          <w:rFonts w:ascii="Aptos" w:hAnsi="Aptos" w:cs="Times New Roman"/>
        </w:rPr>
        <w:t xml:space="preserve"> </w:t>
      </w:r>
      <w:r w:rsidR="0073309C">
        <w:rPr>
          <w:rFonts w:ascii="Aptos" w:hAnsi="Aptos" w:cs="Times New Roman"/>
        </w:rPr>
        <w:t>Teams,</w:t>
      </w:r>
      <w:r w:rsidRPr="009C277C">
        <w:rPr>
          <w:rFonts w:ascii="Aptos" w:hAnsi="Aptos" w:cs="Times New Roman"/>
        </w:rPr>
        <w:t xml:space="preserve"> SharePoint</w:t>
      </w:r>
      <w:r w:rsidR="0073309C">
        <w:rPr>
          <w:rFonts w:ascii="Aptos" w:hAnsi="Aptos" w:cs="Times New Roman"/>
        </w:rPr>
        <w:t>,</w:t>
      </w:r>
      <w:r w:rsidRPr="009C277C">
        <w:rPr>
          <w:rFonts w:ascii="Aptos" w:hAnsi="Aptos" w:cs="Times New Roman"/>
        </w:rPr>
        <w:t xml:space="preserve"> and Application Lifecycle Management tools. The </w:t>
      </w:r>
      <w:r w:rsidR="00383E2B" w:rsidRPr="009C277C">
        <w:rPr>
          <w:rFonts w:ascii="Aptos" w:hAnsi="Aptos" w:cs="Times New Roman"/>
        </w:rPr>
        <w:t>Vendor</w:t>
      </w:r>
      <w:r w:rsidRPr="009C277C">
        <w:rPr>
          <w:rFonts w:ascii="Aptos" w:hAnsi="Aptos" w:cs="Times New Roman"/>
        </w:rPr>
        <w:t xml:space="preserve"> will follow State naming and version standards.</w:t>
      </w:r>
    </w:p>
    <w:p w14:paraId="16C170C0" w14:textId="77777777" w:rsidR="009F4705" w:rsidRPr="009C277C" w:rsidRDefault="009F4705" w:rsidP="009E1EB7">
      <w:pPr>
        <w:widowControl w:val="0"/>
        <w:rPr>
          <w:rFonts w:ascii="Aptos" w:hAnsi="Aptos" w:cs="Times New Roman"/>
        </w:rPr>
      </w:pPr>
    </w:p>
    <w:p w14:paraId="3AE85469" w14:textId="0655D40B" w:rsidR="001B52FB" w:rsidRPr="009C277C" w:rsidRDefault="00F07D91" w:rsidP="0042253A">
      <w:pPr>
        <w:pStyle w:val="Heading2"/>
        <w:keepNext w:val="0"/>
        <w:keepLines w:val="0"/>
        <w:widowControl w:val="0"/>
        <w:numPr>
          <w:ilvl w:val="1"/>
          <w:numId w:val="40"/>
        </w:numPr>
        <w:spacing w:before="0" w:after="0"/>
        <w:ind w:left="720"/>
        <w:rPr>
          <w:rFonts w:ascii="Aptos" w:hAnsi="Aptos" w:cs="Times New Roman"/>
          <w:sz w:val="22"/>
          <w:szCs w:val="22"/>
        </w:rPr>
      </w:pPr>
      <w:bookmarkStart w:id="28" w:name="_Toc223090942"/>
      <w:bookmarkStart w:id="29" w:name="_Toc227665160"/>
      <w:r w:rsidRPr="009C277C">
        <w:rPr>
          <w:rFonts w:ascii="Aptos" w:hAnsi="Aptos" w:cs="Times New Roman"/>
          <w:sz w:val="22"/>
          <w:szCs w:val="22"/>
        </w:rPr>
        <w:t>KEY PERSONS</w:t>
      </w:r>
      <w:bookmarkEnd w:id="28"/>
      <w:bookmarkEnd w:id="29"/>
    </w:p>
    <w:p w14:paraId="221C425B" w14:textId="5FFA5F97" w:rsidR="00836E0B" w:rsidRPr="009C277C" w:rsidRDefault="00D90770" w:rsidP="00AC6E4F">
      <w:pPr>
        <w:widowControl w:val="0"/>
        <w:ind w:left="360"/>
        <w:rPr>
          <w:rFonts w:ascii="Aptos" w:eastAsia="Times New Roman" w:hAnsi="Aptos" w:cs="Times New Roman"/>
          <w:kern w:val="0"/>
          <w14:ligatures w14:val="none"/>
        </w:rPr>
      </w:pPr>
      <w:r w:rsidRPr="009C277C">
        <w:rPr>
          <w:rFonts w:ascii="Aptos" w:eastAsia="Times New Roman" w:hAnsi="Aptos" w:cs="Times New Roman"/>
          <w:kern w:val="0"/>
          <w14:ligatures w14:val="none"/>
        </w:rPr>
        <w:t>The individuals listed in this section are designated as Key Persons for this engagement. These personnel are essential to the success of the project due to their responsibilities, specialized skills, and expected availability. Any substitution of a Key Person must be approved in writing by the State. The State may require a replacement if performance does not meet expectations. Any proposed replacement must meet or exceed the qualifications of the original individual. The State may interview proposed replacements before approval.</w:t>
      </w:r>
    </w:p>
    <w:p w14:paraId="0D99ACC7" w14:textId="77777777" w:rsidR="00E61C62" w:rsidRPr="009C277C" w:rsidRDefault="00E61C62" w:rsidP="00CE061B">
      <w:pPr>
        <w:widowControl w:val="0"/>
        <w:ind w:left="360"/>
        <w:rPr>
          <w:rFonts w:ascii="Aptos" w:eastAsia="Times New Roman" w:hAnsi="Aptos" w:cs="Times New Roman"/>
          <w:kern w:val="0"/>
          <w14:ligatures w14:val="none"/>
        </w:rPr>
      </w:pPr>
    </w:p>
    <w:p w14:paraId="50F46BF0" w14:textId="77777777" w:rsidR="00D762D3" w:rsidRPr="009C277C" w:rsidRDefault="00D762D3" w:rsidP="00D762D3">
      <w:pPr>
        <w:widowControl w:val="0"/>
        <w:ind w:left="360"/>
        <w:rPr>
          <w:rFonts w:ascii="Aptos" w:eastAsia="Times New Roman" w:hAnsi="Aptos" w:cs="Times New Roman"/>
          <w:kern w:val="0"/>
          <w:u w:val="single"/>
          <w14:ligatures w14:val="none"/>
        </w:rPr>
      </w:pPr>
      <w:r w:rsidRPr="009C277C">
        <w:rPr>
          <w:rFonts w:ascii="Aptos" w:eastAsia="Times New Roman" w:hAnsi="Aptos" w:cs="Times New Roman"/>
          <w:kern w:val="0"/>
          <w:u w:val="single"/>
          <w14:ligatures w14:val="none"/>
        </w:rPr>
        <w:t>Executive Lead</w:t>
      </w:r>
    </w:p>
    <w:p w14:paraId="1FD8C40F" w14:textId="1BC15192" w:rsidR="00CE061B" w:rsidRPr="009C277C" w:rsidRDefault="00D762D3" w:rsidP="00D762D3">
      <w:pPr>
        <w:widowControl w:val="0"/>
        <w:ind w:left="360"/>
        <w:rPr>
          <w:rFonts w:ascii="Aptos" w:eastAsia="Times New Roman" w:hAnsi="Aptos" w:cs="Times New Roman"/>
          <w:kern w:val="0"/>
          <w14:ligatures w14:val="none"/>
        </w:rPr>
      </w:pPr>
      <w:r w:rsidRPr="009C277C">
        <w:rPr>
          <w:rFonts w:ascii="Aptos" w:eastAsia="Times New Roman" w:hAnsi="Aptos" w:cs="Times New Roman"/>
          <w:kern w:val="0"/>
          <w14:ligatures w14:val="none"/>
        </w:rPr>
        <w:t xml:space="preserve">The Executive Lead directs overall project oversight and serves as a senior liaison with ISP and other State stakeholders. This individual ensures that the </w:t>
      </w:r>
      <w:r w:rsidR="00383E2B" w:rsidRPr="009C277C">
        <w:rPr>
          <w:rFonts w:ascii="Aptos" w:eastAsia="Times New Roman" w:hAnsi="Aptos" w:cs="Times New Roman"/>
          <w:kern w:val="0"/>
          <w14:ligatures w14:val="none"/>
        </w:rPr>
        <w:t>Vendor</w:t>
      </w:r>
      <w:r w:rsidRPr="009C277C">
        <w:rPr>
          <w:rFonts w:ascii="Aptos" w:eastAsia="Times New Roman" w:hAnsi="Aptos" w:cs="Times New Roman"/>
          <w:kern w:val="0"/>
          <w14:ligatures w14:val="none"/>
        </w:rPr>
        <w:t xml:space="preserve"> assigns adequate and qualified staffing to support delivery and addresses issues that require executive attention. The person filling this role will have at least </w:t>
      </w:r>
      <w:r w:rsidR="00610F08" w:rsidRPr="009C277C">
        <w:rPr>
          <w:rFonts w:ascii="Aptos" w:eastAsia="Times New Roman" w:hAnsi="Aptos" w:cs="Times New Roman"/>
          <w:kern w:val="0"/>
          <w14:ligatures w14:val="none"/>
        </w:rPr>
        <w:t xml:space="preserve">seven (7) </w:t>
      </w:r>
      <w:r w:rsidRPr="009C277C">
        <w:rPr>
          <w:rFonts w:ascii="Aptos" w:eastAsia="Times New Roman" w:hAnsi="Aptos" w:cs="Times New Roman"/>
          <w:kern w:val="0"/>
          <w14:ligatures w14:val="none"/>
        </w:rPr>
        <w:t>years of experience managing or leading projects of similar size and scope. The individual will also have at least three</w:t>
      </w:r>
      <w:r w:rsidR="00610F08" w:rsidRPr="009C277C">
        <w:rPr>
          <w:rFonts w:ascii="Aptos" w:eastAsia="Times New Roman" w:hAnsi="Aptos" w:cs="Times New Roman"/>
          <w:kern w:val="0"/>
          <w14:ligatures w14:val="none"/>
        </w:rPr>
        <w:t xml:space="preserve"> (3)</w:t>
      </w:r>
      <w:r w:rsidRPr="009C277C">
        <w:rPr>
          <w:rFonts w:ascii="Aptos" w:eastAsia="Times New Roman" w:hAnsi="Aptos" w:cs="Times New Roman"/>
          <w:kern w:val="0"/>
          <w14:ligatures w14:val="none"/>
        </w:rPr>
        <w:t xml:space="preserve"> years of experience with the proposed solution or with a system of similar capabilities. Experience implementing the proposed AFIS for at least one client is preferred.</w:t>
      </w:r>
    </w:p>
    <w:p w14:paraId="08D0C59A" w14:textId="77777777" w:rsidR="00EC6290" w:rsidRPr="009C277C" w:rsidRDefault="00EC6290" w:rsidP="00D762D3">
      <w:pPr>
        <w:widowControl w:val="0"/>
        <w:ind w:left="360"/>
        <w:rPr>
          <w:rFonts w:ascii="Aptos" w:eastAsia="Times New Roman" w:hAnsi="Aptos" w:cs="Times New Roman"/>
          <w:kern w:val="0"/>
          <w14:ligatures w14:val="none"/>
        </w:rPr>
      </w:pPr>
    </w:p>
    <w:p w14:paraId="7A1A1134" w14:textId="77777777" w:rsidR="00EC6290" w:rsidRPr="009C277C" w:rsidRDefault="00EC6290" w:rsidP="00EC6290">
      <w:pPr>
        <w:widowControl w:val="0"/>
        <w:ind w:left="360"/>
        <w:rPr>
          <w:rFonts w:ascii="Aptos" w:eastAsia="Times New Roman" w:hAnsi="Aptos" w:cs="Times New Roman"/>
          <w:kern w:val="0"/>
          <w:u w:val="single"/>
          <w14:ligatures w14:val="none"/>
        </w:rPr>
      </w:pPr>
      <w:r w:rsidRPr="009C277C">
        <w:rPr>
          <w:rFonts w:ascii="Aptos" w:eastAsia="Times New Roman" w:hAnsi="Aptos" w:cs="Times New Roman"/>
          <w:kern w:val="0"/>
          <w:u w:val="single"/>
          <w14:ligatures w14:val="none"/>
        </w:rPr>
        <w:t>Project Manager</w:t>
      </w:r>
    </w:p>
    <w:p w14:paraId="6B0D8E8F" w14:textId="23C9C2E9" w:rsidR="00EC6290" w:rsidRPr="009C277C" w:rsidRDefault="00EC6290" w:rsidP="00EC6290">
      <w:pPr>
        <w:widowControl w:val="0"/>
        <w:ind w:left="360"/>
        <w:rPr>
          <w:rFonts w:ascii="Aptos" w:eastAsia="Times New Roman" w:hAnsi="Aptos" w:cs="Times New Roman"/>
          <w:kern w:val="0"/>
          <w14:ligatures w14:val="none"/>
        </w:rPr>
      </w:pPr>
      <w:r w:rsidRPr="009C277C">
        <w:rPr>
          <w:rFonts w:ascii="Aptos" w:eastAsia="Times New Roman" w:hAnsi="Aptos" w:cs="Times New Roman"/>
          <w:kern w:val="0"/>
          <w14:ligatures w14:val="none"/>
        </w:rPr>
        <w:t xml:space="preserve">The Project Manager coordinates all design, development, and implementation activities. This person serves as the single point of contact for all </w:t>
      </w:r>
      <w:proofErr w:type="gramStart"/>
      <w:r w:rsidRPr="009C277C">
        <w:rPr>
          <w:rFonts w:ascii="Aptos" w:eastAsia="Times New Roman" w:hAnsi="Aptos" w:cs="Times New Roman"/>
          <w:kern w:val="0"/>
          <w14:ligatures w14:val="none"/>
        </w:rPr>
        <w:t>system related</w:t>
      </w:r>
      <w:proofErr w:type="gramEnd"/>
      <w:r w:rsidRPr="009C277C">
        <w:rPr>
          <w:rFonts w:ascii="Aptos" w:eastAsia="Times New Roman" w:hAnsi="Aptos" w:cs="Times New Roman"/>
          <w:kern w:val="0"/>
          <w14:ligatures w14:val="none"/>
        </w:rPr>
        <w:t xml:space="preserve"> communications between the </w:t>
      </w:r>
      <w:r w:rsidR="00383E2B" w:rsidRPr="009C277C">
        <w:rPr>
          <w:rFonts w:ascii="Aptos" w:eastAsia="Times New Roman" w:hAnsi="Aptos" w:cs="Times New Roman"/>
          <w:kern w:val="0"/>
          <w14:ligatures w14:val="none"/>
        </w:rPr>
        <w:t>Vendor</w:t>
      </w:r>
      <w:r w:rsidRPr="009C277C">
        <w:rPr>
          <w:rFonts w:ascii="Aptos" w:eastAsia="Times New Roman" w:hAnsi="Aptos" w:cs="Times New Roman"/>
          <w:kern w:val="0"/>
          <w14:ligatures w14:val="none"/>
        </w:rPr>
        <w:t xml:space="preserve"> and the State. The Project Manager ensures performance standards are met and that deliverables are completed on schedule. This role is full time during design, development, implementation, and stabilization. On-site presence will be provided as required by ISP. The individual who fills this position will have at least seven </w:t>
      </w:r>
      <w:r w:rsidR="00610F08" w:rsidRPr="009C277C">
        <w:rPr>
          <w:rFonts w:ascii="Aptos" w:eastAsia="Times New Roman" w:hAnsi="Aptos" w:cs="Times New Roman"/>
          <w:kern w:val="0"/>
          <w14:ligatures w14:val="none"/>
        </w:rPr>
        <w:t>(</w:t>
      </w:r>
      <w:r w:rsidR="00CA09DE" w:rsidRPr="009C277C">
        <w:rPr>
          <w:rFonts w:ascii="Aptos" w:eastAsia="Times New Roman" w:hAnsi="Aptos" w:cs="Times New Roman"/>
          <w:kern w:val="0"/>
          <w14:ligatures w14:val="none"/>
        </w:rPr>
        <w:t>7</w:t>
      </w:r>
      <w:r w:rsidR="00610F08" w:rsidRPr="009C277C">
        <w:rPr>
          <w:rFonts w:ascii="Aptos" w:eastAsia="Times New Roman" w:hAnsi="Aptos" w:cs="Times New Roman"/>
          <w:kern w:val="0"/>
          <w14:ligatures w14:val="none"/>
        </w:rPr>
        <w:t xml:space="preserve">) </w:t>
      </w:r>
      <w:r w:rsidRPr="009C277C">
        <w:rPr>
          <w:rFonts w:ascii="Aptos" w:eastAsia="Times New Roman" w:hAnsi="Aptos" w:cs="Times New Roman"/>
          <w:kern w:val="0"/>
          <w14:ligatures w14:val="none"/>
        </w:rPr>
        <w:t>years of experience managing large-scale information technology projects and at least three</w:t>
      </w:r>
      <w:r w:rsidR="00610F08" w:rsidRPr="009C277C">
        <w:rPr>
          <w:rFonts w:ascii="Aptos" w:eastAsia="Times New Roman" w:hAnsi="Aptos" w:cs="Times New Roman"/>
          <w:kern w:val="0"/>
          <w14:ligatures w14:val="none"/>
        </w:rPr>
        <w:t xml:space="preserve"> (3)</w:t>
      </w:r>
      <w:r w:rsidRPr="009C277C">
        <w:rPr>
          <w:rFonts w:ascii="Aptos" w:eastAsia="Times New Roman" w:hAnsi="Aptos" w:cs="Times New Roman"/>
          <w:kern w:val="0"/>
          <w14:ligatures w14:val="none"/>
        </w:rPr>
        <w:t xml:space="preserve"> years of experience with the proposed solution or a system of similar size. A minimum of five</w:t>
      </w:r>
      <w:r w:rsidR="00610F08" w:rsidRPr="009C277C">
        <w:rPr>
          <w:rFonts w:ascii="Aptos" w:eastAsia="Times New Roman" w:hAnsi="Aptos" w:cs="Times New Roman"/>
          <w:kern w:val="0"/>
          <w14:ligatures w14:val="none"/>
        </w:rPr>
        <w:t xml:space="preserve"> (5)</w:t>
      </w:r>
      <w:r w:rsidRPr="009C277C">
        <w:rPr>
          <w:rFonts w:ascii="Aptos" w:eastAsia="Times New Roman" w:hAnsi="Aptos" w:cs="Times New Roman"/>
          <w:kern w:val="0"/>
          <w14:ligatures w14:val="none"/>
        </w:rPr>
        <w:t xml:space="preserve"> years of experience with system design, development, implementation, maintenance, and operations is expected. Project management certification is preferred. Strong written and verbal communication skills are required.</w:t>
      </w:r>
    </w:p>
    <w:p w14:paraId="34FDEEF8" w14:textId="77777777" w:rsidR="005B5C5F" w:rsidRPr="009C277C" w:rsidRDefault="005B5C5F" w:rsidP="00EC6290">
      <w:pPr>
        <w:widowControl w:val="0"/>
        <w:ind w:left="360"/>
        <w:rPr>
          <w:rFonts w:ascii="Aptos" w:eastAsia="Times New Roman" w:hAnsi="Aptos" w:cs="Times New Roman"/>
          <w:kern w:val="0"/>
          <w14:ligatures w14:val="none"/>
        </w:rPr>
      </w:pPr>
    </w:p>
    <w:p w14:paraId="3E8021BB" w14:textId="77777777" w:rsidR="005B5C5F" w:rsidRPr="009C277C" w:rsidRDefault="005B5C5F" w:rsidP="005B5C5F">
      <w:pPr>
        <w:widowControl w:val="0"/>
        <w:ind w:left="360"/>
        <w:rPr>
          <w:rFonts w:ascii="Aptos" w:eastAsia="Times New Roman" w:hAnsi="Aptos" w:cs="Times New Roman"/>
          <w:kern w:val="0"/>
          <w:u w:val="single"/>
          <w14:ligatures w14:val="none"/>
        </w:rPr>
      </w:pPr>
      <w:r w:rsidRPr="009C277C">
        <w:rPr>
          <w:rFonts w:ascii="Aptos" w:eastAsia="Times New Roman" w:hAnsi="Aptos" w:cs="Times New Roman"/>
          <w:kern w:val="0"/>
          <w:u w:val="single"/>
          <w14:ligatures w14:val="none"/>
        </w:rPr>
        <w:t>Lead Solution Architect</w:t>
      </w:r>
    </w:p>
    <w:p w14:paraId="7E49FED6" w14:textId="0E34417B" w:rsidR="005B5C5F" w:rsidRPr="009C277C" w:rsidRDefault="005B5C5F" w:rsidP="005B5C5F">
      <w:pPr>
        <w:widowControl w:val="0"/>
        <w:ind w:left="360"/>
        <w:rPr>
          <w:rFonts w:ascii="Aptos" w:eastAsia="Times New Roman" w:hAnsi="Aptos" w:cs="Times New Roman"/>
          <w:kern w:val="0"/>
          <w14:ligatures w14:val="none"/>
        </w:rPr>
      </w:pPr>
      <w:r w:rsidRPr="009C277C">
        <w:rPr>
          <w:rFonts w:ascii="Aptos" w:eastAsia="Times New Roman" w:hAnsi="Aptos" w:cs="Times New Roman"/>
          <w:kern w:val="0"/>
          <w14:ligatures w14:val="none"/>
        </w:rPr>
        <w:t>The Lead Solution Architect guides architectural design activities and ensures alignment of the solution with required technical standards. Responsibilities include leading system and subsystem design, application and data modeling, systems integration activities, and the review of technical documentation. This individual must have at least three</w:t>
      </w:r>
      <w:r w:rsidR="00610F08" w:rsidRPr="009C277C">
        <w:rPr>
          <w:rFonts w:ascii="Aptos" w:eastAsia="Times New Roman" w:hAnsi="Aptos" w:cs="Times New Roman"/>
          <w:kern w:val="0"/>
          <w14:ligatures w14:val="none"/>
        </w:rPr>
        <w:t xml:space="preserve"> (3)</w:t>
      </w:r>
      <w:r w:rsidRPr="009C277C">
        <w:rPr>
          <w:rFonts w:ascii="Aptos" w:eastAsia="Times New Roman" w:hAnsi="Aptos" w:cs="Times New Roman"/>
          <w:kern w:val="0"/>
          <w14:ligatures w14:val="none"/>
        </w:rPr>
        <w:t xml:space="preserve"> years of experience developing web applications and at least three </w:t>
      </w:r>
      <w:r w:rsidR="00BF56EC" w:rsidRPr="009C277C">
        <w:rPr>
          <w:rFonts w:ascii="Aptos" w:eastAsia="Times New Roman" w:hAnsi="Aptos" w:cs="Times New Roman"/>
          <w:kern w:val="0"/>
          <w14:ligatures w14:val="none"/>
        </w:rPr>
        <w:t xml:space="preserve">(3) </w:t>
      </w:r>
      <w:r w:rsidRPr="009C277C">
        <w:rPr>
          <w:rFonts w:ascii="Aptos" w:eastAsia="Times New Roman" w:hAnsi="Aptos" w:cs="Times New Roman"/>
          <w:kern w:val="0"/>
          <w14:ligatures w14:val="none"/>
        </w:rPr>
        <w:t>years of experience managing system architecture or system development projects. Experience with the proposed solution or with a system of similar capabilities is preferred. Availability from project start through system go live is required.</w:t>
      </w:r>
    </w:p>
    <w:p w14:paraId="0B492508" w14:textId="77777777" w:rsidR="004B678D" w:rsidRPr="009C277C" w:rsidRDefault="004B678D" w:rsidP="005B5C5F">
      <w:pPr>
        <w:widowControl w:val="0"/>
        <w:ind w:left="360"/>
        <w:rPr>
          <w:rFonts w:ascii="Aptos" w:eastAsia="Times New Roman" w:hAnsi="Aptos" w:cs="Times New Roman"/>
          <w:kern w:val="0"/>
          <w14:ligatures w14:val="none"/>
        </w:rPr>
      </w:pPr>
    </w:p>
    <w:p w14:paraId="3A9887F5" w14:textId="77777777" w:rsidR="004B678D" w:rsidRPr="009C277C" w:rsidRDefault="004B678D" w:rsidP="004B678D">
      <w:pPr>
        <w:widowControl w:val="0"/>
        <w:ind w:left="360"/>
        <w:rPr>
          <w:rFonts w:ascii="Aptos" w:eastAsia="Times New Roman" w:hAnsi="Aptos" w:cs="Times New Roman"/>
          <w:kern w:val="0"/>
          <w:u w:val="single"/>
          <w14:ligatures w14:val="none"/>
        </w:rPr>
      </w:pPr>
      <w:r w:rsidRPr="009C277C">
        <w:rPr>
          <w:rFonts w:ascii="Aptos" w:eastAsia="Times New Roman" w:hAnsi="Aptos" w:cs="Times New Roman"/>
          <w:kern w:val="0"/>
          <w:u w:val="single"/>
          <w14:ligatures w14:val="none"/>
        </w:rPr>
        <w:t>Lead Business Architect</w:t>
      </w:r>
    </w:p>
    <w:p w14:paraId="08A48944" w14:textId="6492BF93" w:rsidR="004B678D" w:rsidRPr="009C277C" w:rsidRDefault="004B678D" w:rsidP="004B678D">
      <w:pPr>
        <w:widowControl w:val="0"/>
        <w:ind w:left="360"/>
        <w:rPr>
          <w:rFonts w:ascii="Aptos" w:eastAsia="Times New Roman" w:hAnsi="Aptos" w:cs="Times New Roman"/>
          <w:kern w:val="0"/>
          <w14:ligatures w14:val="none"/>
        </w:rPr>
      </w:pPr>
      <w:r w:rsidRPr="009C277C">
        <w:rPr>
          <w:rFonts w:ascii="Aptos" w:eastAsia="Times New Roman" w:hAnsi="Aptos" w:cs="Times New Roman"/>
          <w:kern w:val="0"/>
          <w14:ligatures w14:val="none"/>
        </w:rPr>
        <w:t>The Lead Business Architect guides process design and ensures that system capabilities align with business requirements. Responsibilities include documenting business processes, identifying opportunities to reduce customization through configuration, and overseeing development of operational procedures. This individual must have at least three</w:t>
      </w:r>
      <w:r w:rsidR="00BF56EC" w:rsidRPr="009C277C">
        <w:rPr>
          <w:rFonts w:ascii="Aptos" w:eastAsia="Times New Roman" w:hAnsi="Aptos" w:cs="Times New Roman"/>
          <w:kern w:val="0"/>
          <w14:ligatures w14:val="none"/>
        </w:rPr>
        <w:t xml:space="preserve"> (3)</w:t>
      </w:r>
      <w:r w:rsidRPr="009C277C">
        <w:rPr>
          <w:rFonts w:ascii="Aptos" w:eastAsia="Times New Roman" w:hAnsi="Aptos" w:cs="Times New Roman"/>
          <w:kern w:val="0"/>
          <w14:ligatures w14:val="none"/>
        </w:rPr>
        <w:t xml:space="preserve"> years of experience leading business process design and at least three</w:t>
      </w:r>
      <w:r w:rsidR="00BF56EC" w:rsidRPr="009C277C">
        <w:rPr>
          <w:rFonts w:ascii="Aptos" w:eastAsia="Times New Roman" w:hAnsi="Aptos" w:cs="Times New Roman"/>
          <w:kern w:val="0"/>
          <w14:ligatures w14:val="none"/>
        </w:rPr>
        <w:t xml:space="preserve"> (3)</w:t>
      </w:r>
      <w:r w:rsidRPr="009C277C">
        <w:rPr>
          <w:rFonts w:ascii="Aptos" w:eastAsia="Times New Roman" w:hAnsi="Aptos" w:cs="Times New Roman"/>
          <w:kern w:val="0"/>
          <w14:ligatures w14:val="none"/>
        </w:rPr>
        <w:t xml:space="preserve"> years of experience managing business system development efforts. Experience with the proposed solution or a system of similar capabilities is preferred. Availability from project start through system go live is required.</w:t>
      </w:r>
    </w:p>
    <w:p w14:paraId="7E372926" w14:textId="77777777" w:rsidR="004B678D" w:rsidRPr="009C277C" w:rsidRDefault="004B678D" w:rsidP="004B678D">
      <w:pPr>
        <w:widowControl w:val="0"/>
        <w:ind w:left="360"/>
        <w:rPr>
          <w:rFonts w:ascii="Aptos" w:eastAsia="Times New Roman" w:hAnsi="Aptos" w:cs="Times New Roman"/>
          <w:kern w:val="0"/>
          <w14:ligatures w14:val="none"/>
        </w:rPr>
      </w:pPr>
    </w:p>
    <w:p w14:paraId="2B329F37" w14:textId="77777777" w:rsidR="004B678D" w:rsidRPr="009C277C" w:rsidRDefault="004B678D" w:rsidP="004B678D">
      <w:pPr>
        <w:widowControl w:val="0"/>
        <w:ind w:left="360"/>
        <w:rPr>
          <w:rFonts w:ascii="Aptos" w:eastAsia="Times New Roman" w:hAnsi="Aptos" w:cs="Times New Roman"/>
          <w:kern w:val="0"/>
          <w:u w:val="single"/>
          <w14:ligatures w14:val="none"/>
        </w:rPr>
      </w:pPr>
      <w:r w:rsidRPr="009C277C">
        <w:rPr>
          <w:rFonts w:ascii="Aptos" w:eastAsia="Times New Roman" w:hAnsi="Aptos" w:cs="Times New Roman"/>
          <w:kern w:val="0"/>
          <w:u w:val="single"/>
          <w14:ligatures w14:val="none"/>
        </w:rPr>
        <w:t>Implementation Lead</w:t>
      </w:r>
    </w:p>
    <w:p w14:paraId="5012CC95" w14:textId="05A5B545" w:rsidR="004B678D" w:rsidRPr="009C277C" w:rsidRDefault="004B678D" w:rsidP="004B678D">
      <w:pPr>
        <w:widowControl w:val="0"/>
        <w:ind w:left="360"/>
        <w:rPr>
          <w:rFonts w:ascii="Aptos" w:eastAsia="Times New Roman" w:hAnsi="Aptos" w:cs="Times New Roman"/>
          <w:kern w:val="0"/>
          <w14:ligatures w14:val="none"/>
        </w:rPr>
      </w:pPr>
      <w:r w:rsidRPr="009C277C">
        <w:rPr>
          <w:rFonts w:ascii="Aptos" w:eastAsia="Times New Roman" w:hAnsi="Aptos" w:cs="Times New Roman"/>
          <w:kern w:val="0"/>
          <w14:ligatures w14:val="none"/>
        </w:rPr>
        <w:t>The Implementation Lead is responsible for overseeing implementation activities, tracking performance standards, and addressing escalated issues during deployment. The position is full time through implementation planning and execution. This individual must have at least three</w:t>
      </w:r>
      <w:r w:rsidR="00BF56EC" w:rsidRPr="009C277C">
        <w:rPr>
          <w:rFonts w:ascii="Aptos" w:eastAsia="Times New Roman" w:hAnsi="Aptos" w:cs="Times New Roman"/>
          <w:kern w:val="0"/>
          <w14:ligatures w14:val="none"/>
        </w:rPr>
        <w:t xml:space="preserve"> (3)</w:t>
      </w:r>
      <w:r w:rsidRPr="009C277C">
        <w:rPr>
          <w:rFonts w:ascii="Aptos" w:eastAsia="Times New Roman" w:hAnsi="Aptos" w:cs="Times New Roman"/>
          <w:kern w:val="0"/>
          <w14:ligatures w14:val="none"/>
        </w:rPr>
        <w:t xml:space="preserve"> years of experience with the proposed solution or a system of similar size and at least two </w:t>
      </w:r>
      <w:r w:rsidR="00BF56EC" w:rsidRPr="009C277C">
        <w:rPr>
          <w:rFonts w:ascii="Aptos" w:eastAsia="Times New Roman" w:hAnsi="Aptos" w:cs="Times New Roman"/>
          <w:kern w:val="0"/>
          <w14:ligatures w14:val="none"/>
        </w:rPr>
        <w:t xml:space="preserve">(2) </w:t>
      </w:r>
      <w:r w:rsidRPr="009C277C">
        <w:rPr>
          <w:rFonts w:ascii="Aptos" w:eastAsia="Times New Roman" w:hAnsi="Aptos" w:cs="Times New Roman"/>
          <w:kern w:val="0"/>
          <w14:ligatures w14:val="none"/>
        </w:rPr>
        <w:t>years of experience managing implementation activities for web-based applications. Prior experience implementing the proposed solution for another client is preferred.</w:t>
      </w:r>
    </w:p>
    <w:p w14:paraId="6CC74D27" w14:textId="77777777" w:rsidR="004B678D" w:rsidRPr="009C277C" w:rsidRDefault="004B678D" w:rsidP="004B678D">
      <w:pPr>
        <w:widowControl w:val="0"/>
        <w:ind w:left="360"/>
        <w:rPr>
          <w:rFonts w:ascii="Aptos" w:eastAsia="Times New Roman" w:hAnsi="Aptos" w:cs="Times New Roman"/>
          <w:kern w:val="0"/>
          <w14:ligatures w14:val="none"/>
        </w:rPr>
      </w:pPr>
    </w:p>
    <w:p w14:paraId="7C3F5488" w14:textId="7493FFC0" w:rsidR="004B678D" w:rsidRPr="009C277C" w:rsidRDefault="004B678D" w:rsidP="004B678D">
      <w:pPr>
        <w:widowControl w:val="0"/>
        <w:ind w:left="360"/>
        <w:rPr>
          <w:rFonts w:ascii="Aptos" w:eastAsia="Times New Roman" w:hAnsi="Aptos" w:cs="Times New Roman"/>
          <w:kern w:val="0"/>
          <w:u w:val="single"/>
          <w14:ligatures w14:val="none"/>
        </w:rPr>
      </w:pPr>
      <w:r w:rsidRPr="009C277C">
        <w:rPr>
          <w:rFonts w:ascii="Aptos" w:eastAsia="Times New Roman" w:hAnsi="Aptos" w:cs="Times New Roman"/>
          <w:kern w:val="0"/>
          <w:u w:val="single"/>
          <w14:ligatures w14:val="none"/>
        </w:rPr>
        <w:t>Testing Lead</w:t>
      </w:r>
    </w:p>
    <w:p w14:paraId="249ACE88" w14:textId="59B0BABF" w:rsidR="004B678D" w:rsidRPr="009C277C" w:rsidRDefault="004B678D" w:rsidP="004B678D">
      <w:pPr>
        <w:widowControl w:val="0"/>
        <w:ind w:left="360"/>
        <w:rPr>
          <w:rFonts w:ascii="Aptos" w:eastAsia="Times New Roman" w:hAnsi="Aptos" w:cs="Times New Roman"/>
          <w:kern w:val="0"/>
          <w14:ligatures w14:val="none"/>
        </w:rPr>
      </w:pPr>
      <w:r w:rsidRPr="009C277C">
        <w:rPr>
          <w:rFonts w:ascii="Aptos" w:eastAsia="Times New Roman" w:hAnsi="Aptos" w:cs="Times New Roman"/>
          <w:kern w:val="0"/>
          <w14:ligatures w14:val="none"/>
        </w:rPr>
        <w:t>The Testing Lead directs all testing activities including planning, documentation, scheduling, and execution. Responsibilities include coordination with all testing participants, oversight of defect tracking, and support for user acceptance testing. This individual ensures compliance with State and Federal testing requirements. Full-time support is required during system testing. The Testing Lead must have at least five</w:t>
      </w:r>
      <w:r w:rsidR="00BF56EC" w:rsidRPr="009C277C">
        <w:rPr>
          <w:rFonts w:ascii="Aptos" w:eastAsia="Times New Roman" w:hAnsi="Aptos" w:cs="Times New Roman"/>
          <w:kern w:val="0"/>
          <w14:ligatures w14:val="none"/>
        </w:rPr>
        <w:t xml:space="preserve"> (5)</w:t>
      </w:r>
      <w:r w:rsidRPr="009C277C">
        <w:rPr>
          <w:rFonts w:ascii="Aptos" w:eastAsia="Times New Roman" w:hAnsi="Aptos" w:cs="Times New Roman"/>
          <w:kern w:val="0"/>
          <w14:ligatures w14:val="none"/>
        </w:rPr>
        <w:t xml:space="preserve"> years of experience leading testing efforts for complex projects and at least three</w:t>
      </w:r>
      <w:r w:rsidR="00BF56EC" w:rsidRPr="009C277C">
        <w:rPr>
          <w:rFonts w:ascii="Aptos" w:eastAsia="Times New Roman" w:hAnsi="Aptos" w:cs="Times New Roman"/>
          <w:kern w:val="0"/>
          <w14:ligatures w14:val="none"/>
        </w:rPr>
        <w:t xml:space="preserve"> (3)</w:t>
      </w:r>
      <w:r w:rsidRPr="009C277C">
        <w:rPr>
          <w:rFonts w:ascii="Aptos" w:eastAsia="Times New Roman" w:hAnsi="Aptos" w:cs="Times New Roman"/>
          <w:kern w:val="0"/>
          <w14:ligatures w14:val="none"/>
        </w:rPr>
        <w:t xml:space="preserve"> years of experience performing various testing cycles.</w:t>
      </w:r>
    </w:p>
    <w:p w14:paraId="77D0804E" w14:textId="77777777" w:rsidR="004B678D" w:rsidRPr="009C277C" w:rsidRDefault="004B678D" w:rsidP="004B678D">
      <w:pPr>
        <w:widowControl w:val="0"/>
        <w:ind w:left="360"/>
        <w:rPr>
          <w:rFonts w:ascii="Aptos" w:eastAsia="Times New Roman" w:hAnsi="Aptos" w:cs="Times New Roman"/>
          <w:kern w:val="0"/>
          <w14:ligatures w14:val="none"/>
        </w:rPr>
      </w:pPr>
    </w:p>
    <w:p w14:paraId="3095AD02" w14:textId="72DA2381" w:rsidR="008C3B20" w:rsidRPr="009C277C" w:rsidRDefault="008C3B20" w:rsidP="004B678D">
      <w:pPr>
        <w:widowControl w:val="0"/>
        <w:ind w:left="360"/>
        <w:rPr>
          <w:rFonts w:ascii="Aptos" w:eastAsia="Times New Roman" w:hAnsi="Aptos" w:cs="Times New Roman"/>
          <w:kern w:val="0"/>
          <w:u w:val="single"/>
          <w14:ligatures w14:val="none"/>
        </w:rPr>
      </w:pPr>
      <w:r w:rsidRPr="009C277C">
        <w:rPr>
          <w:rFonts w:ascii="Aptos" w:eastAsia="Times New Roman" w:hAnsi="Aptos" w:cs="Times New Roman"/>
          <w:kern w:val="0"/>
          <w:u w:val="single"/>
          <w14:ligatures w14:val="none"/>
        </w:rPr>
        <w:t>Data Migration Lead</w:t>
      </w:r>
    </w:p>
    <w:p w14:paraId="72A6584A" w14:textId="5F642B70" w:rsidR="00BB19E4" w:rsidRPr="009C277C" w:rsidRDefault="00BB19E4" w:rsidP="00BB19E4">
      <w:pPr>
        <w:widowControl w:val="0"/>
        <w:ind w:left="360"/>
        <w:rPr>
          <w:rFonts w:ascii="Aptos" w:eastAsia="Times New Roman" w:hAnsi="Aptos" w:cs="Times New Roman"/>
          <w:kern w:val="0"/>
          <w14:ligatures w14:val="none"/>
        </w:rPr>
      </w:pPr>
      <w:proofErr w:type="gramStart"/>
      <w:r w:rsidRPr="009C277C">
        <w:rPr>
          <w:rFonts w:ascii="Aptos" w:eastAsia="Times New Roman" w:hAnsi="Aptos" w:cs="Times New Roman"/>
          <w:kern w:val="0"/>
          <w14:ligatures w14:val="none"/>
        </w:rPr>
        <w:t>The Data</w:t>
      </w:r>
      <w:proofErr w:type="gramEnd"/>
      <w:r w:rsidRPr="009C277C">
        <w:rPr>
          <w:rFonts w:ascii="Aptos" w:eastAsia="Times New Roman" w:hAnsi="Aptos" w:cs="Times New Roman"/>
          <w:kern w:val="0"/>
          <w14:ligatures w14:val="none"/>
        </w:rPr>
        <w:t xml:space="preserve"> Migration Lead oversees data extraction, profiling, mapping, transformation, migration, and validation. This individual ensures migrated data is accurate, complete, and compliant with State requirements. Responsibilities include developing the data migration strategy, </w:t>
      </w:r>
      <w:r w:rsidR="004D4F0F" w:rsidRPr="009C277C">
        <w:rPr>
          <w:rFonts w:ascii="Aptos" w:eastAsia="Times New Roman" w:hAnsi="Aptos" w:cs="Times New Roman"/>
          <w:kern w:val="0"/>
          <w14:ligatures w14:val="none"/>
        </w:rPr>
        <w:t>ensuring the data migration</w:t>
      </w:r>
      <w:r w:rsidR="00D940A7" w:rsidRPr="009C277C">
        <w:rPr>
          <w:rFonts w:ascii="Aptos" w:eastAsia="Times New Roman" w:hAnsi="Aptos" w:cs="Times New Roman"/>
          <w:kern w:val="0"/>
          <w14:ligatures w14:val="none"/>
        </w:rPr>
        <w:t xml:space="preserve"> plan is complete</w:t>
      </w:r>
      <w:r w:rsidR="00940610" w:rsidRPr="009C277C">
        <w:rPr>
          <w:rFonts w:ascii="Aptos" w:eastAsia="Times New Roman" w:hAnsi="Aptos" w:cs="Times New Roman"/>
          <w:kern w:val="0"/>
          <w14:ligatures w14:val="none"/>
        </w:rPr>
        <w:t xml:space="preserve"> and accurate initially and throughout the project</w:t>
      </w:r>
      <w:r w:rsidRPr="009C277C">
        <w:rPr>
          <w:rFonts w:ascii="Aptos" w:eastAsia="Times New Roman" w:hAnsi="Aptos" w:cs="Times New Roman"/>
          <w:kern w:val="0"/>
          <w14:ligatures w14:val="none"/>
        </w:rPr>
        <w:t>, coordinating data profiling and cleansing, overseeing data mapping and conversion design, directing migration tool and script development, and ensuring overall data quality. The role requires close coordination with State data owners, technical teams, and business stakeholders to resolve data issues and ensure migration deliverables meet standards. This position requires full</w:t>
      </w:r>
      <w:r w:rsidRPr="009C277C">
        <w:rPr>
          <w:rFonts w:ascii="Cambria Math" w:eastAsia="Times New Roman" w:hAnsi="Cambria Math" w:cs="Cambria Math"/>
          <w:kern w:val="0"/>
          <w14:ligatures w14:val="none"/>
        </w:rPr>
        <w:t>‑</w:t>
      </w:r>
      <w:r w:rsidRPr="009C277C">
        <w:rPr>
          <w:rFonts w:ascii="Aptos" w:eastAsia="Times New Roman" w:hAnsi="Aptos" w:cs="Times New Roman"/>
          <w:kern w:val="0"/>
          <w14:ligatures w14:val="none"/>
        </w:rPr>
        <w:t xml:space="preserve">time engagement during data design, migration development, mock conversions, </w:t>
      </w:r>
      <w:r w:rsidR="006529B2" w:rsidRPr="009C277C">
        <w:rPr>
          <w:rFonts w:ascii="Aptos" w:eastAsia="Times New Roman" w:hAnsi="Aptos" w:cs="Times New Roman"/>
          <w:kern w:val="0"/>
          <w14:ligatures w14:val="none"/>
        </w:rPr>
        <w:t xml:space="preserve">testing, cutover, and </w:t>
      </w:r>
      <w:r w:rsidR="002459B7" w:rsidRPr="009C277C">
        <w:rPr>
          <w:rFonts w:ascii="Aptos" w:eastAsia="Times New Roman" w:hAnsi="Aptos" w:cs="Times New Roman"/>
          <w:kern w:val="0"/>
          <w14:ligatures w14:val="none"/>
        </w:rPr>
        <w:t>H</w:t>
      </w:r>
      <w:r w:rsidR="006529B2" w:rsidRPr="009C277C">
        <w:rPr>
          <w:rFonts w:ascii="Aptos" w:eastAsia="Times New Roman" w:hAnsi="Aptos" w:cs="Times New Roman"/>
          <w:kern w:val="0"/>
          <w14:ligatures w14:val="none"/>
        </w:rPr>
        <w:t>ypercare</w:t>
      </w:r>
      <w:r w:rsidRPr="009C277C">
        <w:rPr>
          <w:rFonts w:ascii="Aptos" w:eastAsia="Times New Roman" w:hAnsi="Aptos" w:cs="Times New Roman"/>
          <w:kern w:val="0"/>
          <w14:ligatures w14:val="none"/>
        </w:rPr>
        <w:t>. The individual will have at least five</w:t>
      </w:r>
      <w:r w:rsidR="00BF56EC" w:rsidRPr="009C277C">
        <w:rPr>
          <w:rFonts w:ascii="Aptos" w:eastAsia="Times New Roman" w:hAnsi="Aptos" w:cs="Times New Roman"/>
          <w:kern w:val="0"/>
          <w14:ligatures w14:val="none"/>
        </w:rPr>
        <w:t xml:space="preserve"> (5)</w:t>
      </w:r>
      <w:r w:rsidRPr="009C277C">
        <w:rPr>
          <w:rFonts w:ascii="Aptos" w:eastAsia="Times New Roman" w:hAnsi="Aptos" w:cs="Times New Roman"/>
          <w:kern w:val="0"/>
          <w14:ligatures w14:val="none"/>
        </w:rPr>
        <w:t xml:space="preserve"> years of experience leading data migration efforts for large</w:t>
      </w:r>
      <w:r w:rsidRPr="009C277C">
        <w:rPr>
          <w:rFonts w:ascii="Cambria Math" w:eastAsia="Times New Roman" w:hAnsi="Cambria Math" w:cs="Cambria Math"/>
          <w:kern w:val="0"/>
          <w14:ligatures w14:val="none"/>
        </w:rPr>
        <w:t>‑</w:t>
      </w:r>
      <w:r w:rsidRPr="009C277C">
        <w:rPr>
          <w:rFonts w:ascii="Aptos" w:eastAsia="Times New Roman" w:hAnsi="Aptos" w:cs="Times New Roman"/>
          <w:kern w:val="0"/>
          <w14:ligatures w14:val="none"/>
        </w:rPr>
        <w:t>scale IT projects and at least three</w:t>
      </w:r>
      <w:r w:rsidR="00BF56EC" w:rsidRPr="009C277C">
        <w:rPr>
          <w:rFonts w:ascii="Aptos" w:eastAsia="Times New Roman" w:hAnsi="Aptos" w:cs="Times New Roman"/>
          <w:kern w:val="0"/>
          <w14:ligatures w14:val="none"/>
        </w:rPr>
        <w:t xml:space="preserve"> (3)</w:t>
      </w:r>
      <w:r w:rsidRPr="009C277C">
        <w:rPr>
          <w:rFonts w:ascii="Aptos" w:eastAsia="Times New Roman" w:hAnsi="Aptos" w:cs="Times New Roman"/>
          <w:kern w:val="0"/>
          <w14:ligatures w14:val="none"/>
        </w:rPr>
        <w:t xml:space="preserve"> years of experience with data migration for the proposed solution or a similar system. Experience with data profiling, data quality management, and migration automation tools is required. Prior experience completing a full data conversion for the proposed solution for another client is preferred.</w:t>
      </w:r>
    </w:p>
    <w:p w14:paraId="66743FBF" w14:textId="77777777" w:rsidR="008C3B20" w:rsidRPr="009C277C" w:rsidRDefault="008C3B20" w:rsidP="004B678D">
      <w:pPr>
        <w:widowControl w:val="0"/>
        <w:ind w:left="360"/>
        <w:rPr>
          <w:rFonts w:ascii="Aptos" w:eastAsia="Times New Roman" w:hAnsi="Aptos" w:cs="Times New Roman"/>
          <w:kern w:val="0"/>
          <w14:ligatures w14:val="none"/>
        </w:rPr>
      </w:pPr>
    </w:p>
    <w:p w14:paraId="61F20B40" w14:textId="77777777" w:rsidR="004B678D" w:rsidRPr="009C277C" w:rsidRDefault="004B678D" w:rsidP="004B678D">
      <w:pPr>
        <w:widowControl w:val="0"/>
        <w:ind w:left="360"/>
        <w:rPr>
          <w:rFonts w:ascii="Aptos" w:eastAsia="Times New Roman" w:hAnsi="Aptos" w:cs="Times New Roman"/>
          <w:kern w:val="0"/>
          <w:u w:val="single"/>
          <w14:ligatures w14:val="none"/>
        </w:rPr>
      </w:pPr>
      <w:r w:rsidRPr="009C277C">
        <w:rPr>
          <w:rFonts w:ascii="Aptos" w:eastAsia="Times New Roman" w:hAnsi="Aptos" w:cs="Times New Roman"/>
          <w:kern w:val="0"/>
          <w:u w:val="single"/>
          <w14:ligatures w14:val="none"/>
        </w:rPr>
        <w:t>Release Manager</w:t>
      </w:r>
    </w:p>
    <w:p w14:paraId="08BFD673" w14:textId="786F06EE" w:rsidR="002E2D6A" w:rsidRPr="009C277C" w:rsidRDefault="004B678D">
      <w:pPr>
        <w:widowControl w:val="0"/>
        <w:ind w:left="360"/>
        <w:rPr>
          <w:rFonts w:ascii="Aptos" w:eastAsia="Times New Roman" w:hAnsi="Aptos" w:cs="Times New Roman"/>
          <w:kern w:val="0"/>
          <w14:ligatures w14:val="none"/>
        </w:rPr>
      </w:pPr>
      <w:r w:rsidRPr="009C277C">
        <w:rPr>
          <w:rFonts w:ascii="Aptos" w:eastAsia="Times New Roman" w:hAnsi="Aptos" w:cs="Times New Roman"/>
          <w:kern w:val="0"/>
          <w14:ligatures w14:val="none"/>
        </w:rPr>
        <w:t xml:space="preserve">The Release Manager works with the State to develop the release strategy and manages all planned post implementation releases. Responsibilities include maintaining the release plan and supporting release activities for statewide rollout. This individual will have at least three </w:t>
      </w:r>
      <w:r w:rsidR="00BF56EC" w:rsidRPr="009C277C">
        <w:rPr>
          <w:rFonts w:ascii="Aptos" w:eastAsia="Times New Roman" w:hAnsi="Aptos" w:cs="Times New Roman"/>
          <w:kern w:val="0"/>
          <w14:ligatures w14:val="none"/>
        </w:rPr>
        <w:t xml:space="preserve">(3) </w:t>
      </w:r>
      <w:r w:rsidRPr="009C277C">
        <w:rPr>
          <w:rFonts w:ascii="Aptos" w:eastAsia="Times New Roman" w:hAnsi="Aptos" w:cs="Times New Roman"/>
          <w:kern w:val="0"/>
          <w14:ligatures w14:val="none"/>
        </w:rPr>
        <w:t xml:space="preserve">years of experience with the proposed </w:t>
      </w:r>
      <w:r w:rsidRPr="009C277C">
        <w:rPr>
          <w:rFonts w:ascii="Aptos" w:eastAsia="Times New Roman" w:hAnsi="Aptos" w:cs="Times New Roman"/>
          <w:kern w:val="0"/>
          <w14:ligatures w14:val="none"/>
        </w:rPr>
        <w:lastRenderedPageBreak/>
        <w:t>solution or with a system of similar capabilities and at least two</w:t>
      </w:r>
      <w:r w:rsidR="00BF56EC" w:rsidRPr="009C277C">
        <w:rPr>
          <w:rFonts w:ascii="Aptos" w:eastAsia="Times New Roman" w:hAnsi="Aptos" w:cs="Times New Roman"/>
          <w:kern w:val="0"/>
          <w14:ligatures w14:val="none"/>
        </w:rPr>
        <w:t xml:space="preserve"> (2)</w:t>
      </w:r>
      <w:r w:rsidRPr="009C277C">
        <w:rPr>
          <w:rFonts w:ascii="Aptos" w:eastAsia="Times New Roman" w:hAnsi="Aptos" w:cs="Times New Roman"/>
          <w:kern w:val="0"/>
          <w14:ligatures w14:val="none"/>
        </w:rPr>
        <w:t xml:space="preserve"> years of release management experience. </w:t>
      </w:r>
      <w:proofErr w:type="gramStart"/>
      <w:r w:rsidRPr="009C277C">
        <w:rPr>
          <w:rFonts w:ascii="Aptos" w:eastAsia="Times New Roman" w:hAnsi="Aptos" w:cs="Times New Roman"/>
          <w:kern w:val="0"/>
          <w14:ligatures w14:val="none"/>
        </w:rPr>
        <w:t>Experience</w:t>
      </w:r>
      <w:proofErr w:type="gramEnd"/>
      <w:r w:rsidRPr="009C277C">
        <w:rPr>
          <w:rFonts w:ascii="Aptos" w:eastAsia="Times New Roman" w:hAnsi="Aptos" w:cs="Times New Roman"/>
          <w:kern w:val="0"/>
          <w14:ligatures w14:val="none"/>
        </w:rPr>
        <w:t xml:space="preserve"> supporting releases for the proposed solution for other clients is preferred.</w:t>
      </w:r>
      <w:r w:rsidR="00092FE3" w:rsidRPr="009C277C" w:rsidDel="00092FE3">
        <w:rPr>
          <w:rFonts w:ascii="Aptos" w:eastAsia="Times New Roman" w:hAnsi="Aptos" w:cs="Times New Roman"/>
          <w:kern w:val="0"/>
          <w14:ligatures w14:val="none"/>
        </w:rPr>
        <w:t xml:space="preserve"> </w:t>
      </w:r>
    </w:p>
    <w:p w14:paraId="0F17E926" w14:textId="77777777" w:rsidR="00D328A9" w:rsidRPr="009C277C" w:rsidRDefault="00D328A9" w:rsidP="00D328A9">
      <w:pPr>
        <w:widowControl w:val="0"/>
        <w:ind w:left="360"/>
        <w:rPr>
          <w:rFonts w:ascii="Aptos" w:hAnsi="Aptos" w:cs="Times New Roman"/>
        </w:rPr>
      </w:pPr>
    </w:p>
    <w:p w14:paraId="66C96C9C" w14:textId="031D4E2A" w:rsidR="006770C4" w:rsidRPr="009C277C" w:rsidRDefault="008376DC" w:rsidP="00092FE3">
      <w:pPr>
        <w:pStyle w:val="Heading2"/>
        <w:keepNext w:val="0"/>
        <w:keepLines w:val="0"/>
        <w:widowControl w:val="0"/>
        <w:numPr>
          <w:ilvl w:val="1"/>
          <w:numId w:val="40"/>
        </w:numPr>
        <w:spacing w:before="0" w:after="0"/>
        <w:ind w:left="720"/>
        <w:rPr>
          <w:rFonts w:ascii="Aptos" w:hAnsi="Aptos" w:cs="Times New Roman"/>
          <w:sz w:val="22"/>
          <w:szCs w:val="22"/>
        </w:rPr>
      </w:pPr>
      <w:bookmarkStart w:id="30" w:name="_Toc223090943"/>
      <w:bookmarkStart w:id="31" w:name="_Toc227665161"/>
      <w:r w:rsidRPr="009C277C">
        <w:rPr>
          <w:rFonts w:ascii="Aptos" w:hAnsi="Aptos" w:cs="Times New Roman"/>
          <w:sz w:val="22"/>
          <w:szCs w:val="22"/>
        </w:rPr>
        <w:t>O</w:t>
      </w:r>
      <w:r w:rsidR="00F07D91" w:rsidRPr="009C277C">
        <w:rPr>
          <w:rFonts w:ascii="Aptos" w:hAnsi="Aptos" w:cs="Times New Roman"/>
          <w:sz w:val="22"/>
          <w:szCs w:val="22"/>
        </w:rPr>
        <w:t>THER PROJECT STAFF</w:t>
      </w:r>
      <w:bookmarkEnd w:id="30"/>
      <w:bookmarkEnd w:id="31"/>
    </w:p>
    <w:p w14:paraId="2F1D00E8" w14:textId="1CF3FBC8" w:rsidR="004E521D" w:rsidRPr="009C277C" w:rsidRDefault="004E521D" w:rsidP="004E521D">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assign sufficient staff with the skills and experience required to support successful delivery of the project. These personnel will work under the direction of the Key Persons and will perform activities needed to complete design, development, testing, deployment, and operations support. The </w:t>
      </w:r>
      <w:r w:rsidR="00383E2B" w:rsidRPr="009C277C">
        <w:rPr>
          <w:rFonts w:ascii="Aptos" w:hAnsi="Aptos" w:cs="Times New Roman"/>
        </w:rPr>
        <w:t>Vendor</w:t>
      </w:r>
      <w:r w:rsidRPr="009C277C">
        <w:rPr>
          <w:rFonts w:ascii="Aptos" w:hAnsi="Aptos" w:cs="Times New Roman"/>
        </w:rPr>
        <w:t xml:space="preserve"> will prepare a Project Resource Staffing Plan that identifies all project staff, their roles and responsibilities, and the qualifications required for each position. The Staffing Plan will also describe the work locations of project personnel and any arrangements that include remote work when approved by the State.</w:t>
      </w:r>
    </w:p>
    <w:p w14:paraId="1C6D1AA9" w14:textId="77777777" w:rsidR="004E521D" w:rsidRPr="009C277C" w:rsidRDefault="004E521D" w:rsidP="004E521D">
      <w:pPr>
        <w:widowControl w:val="0"/>
        <w:ind w:left="360"/>
        <w:rPr>
          <w:rFonts w:ascii="Aptos" w:hAnsi="Aptos" w:cs="Times New Roman"/>
        </w:rPr>
      </w:pPr>
    </w:p>
    <w:p w14:paraId="06B881CD" w14:textId="0350A0B7" w:rsidR="004E521D" w:rsidRPr="009C277C" w:rsidRDefault="004E521D" w:rsidP="004E521D">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ensure that all project staff meet the minimum qualifications defined by the </w:t>
      </w:r>
      <w:r w:rsidR="00383E2B" w:rsidRPr="009C277C">
        <w:rPr>
          <w:rFonts w:ascii="Aptos" w:hAnsi="Aptos" w:cs="Times New Roman"/>
        </w:rPr>
        <w:t>Vendor</w:t>
      </w:r>
      <w:r w:rsidRPr="009C277C">
        <w:rPr>
          <w:rFonts w:ascii="Aptos" w:hAnsi="Aptos" w:cs="Times New Roman"/>
        </w:rPr>
        <w:t xml:space="preserve">’s proposed solution and by the expectations of the State. The </w:t>
      </w:r>
      <w:r w:rsidR="00383E2B" w:rsidRPr="009C277C">
        <w:rPr>
          <w:rFonts w:ascii="Aptos" w:hAnsi="Aptos" w:cs="Times New Roman"/>
        </w:rPr>
        <w:t>Vendor</w:t>
      </w:r>
      <w:r w:rsidRPr="009C277C">
        <w:rPr>
          <w:rFonts w:ascii="Aptos" w:hAnsi="Aptos" w:cs="Times New Roman"/>
        </w:rPr>
        <w:t xml:space="preserve"> will also ensure that staff receive any required training to perform their duties and maintain compliance with State policies. This includes training needed for quality standards, security requirements, and operational processes.</w:t>
      </w:r>
    </w:p>
    <w:p w14:paraId="33BFDFA8" w14:textId="77777777" w:rsidR="00821462" w:rsidRPr="009C277C" w:rsidRDefault="00821462" w:rsidP="004E521D">
      <w:pPr>
        <w:widowControl w:val="0"/>
        <w:ind w:left="360"/>
        <w:rPr>
          <w:rFonts w:ascii="Aptos" w:hAnsi="Aptos" w:cs="Times New Roman"/>
        </w:rPr>
      </w:pPr>
    </w:p>
    <w:p w14:paraId="6F584DD1" w14:textId="721A50F0" w:rsidR="004E521D" w:rsidRPr="009C277C" w:rsidRDefault="00315FEC" w:rsidP="004E521D">
      <w:pPr>
        <w:widowControl w:val="0"/>
        <w:ind w:left="360"/>
        <w:rPr>
          <w:rFonts w:ascii="Aptos" w:hAnsi="Aptos" w:cs="Times New Roman"/>
        </w:rPr>
      </w:pPr>
      <w:r w:rsidRPr="009C277C">
        <w:rPr>
          <w:rFonts w:ascii="Aptos" w:hAnsi="Aptos" w:cs="Times New Roman"/>
        </w:rPr>
        <w:t xml:space="preserve">The State reserves the right to review </w:t>
      </w:r>
      <w:r w:rsidR="004E521D" w:rsidRPr="009C277C">
        <w:rPr>
          <w:rFonts w:ascii="Aptos" w:hAnsi="Aptos" w:cs="Times New Roman"/>
        </w:rPr>
        <w:t>proposed staff</w:t>
      </w:r>
      <w:r w:rsidRPr="009C277C">
        <w:rPr>
          <w:rFonts w:ascii="Aptos" w:hAnsi="Aptos" w:cs="Times New Roman"/>
        </w:rPr>
        <w:t xml:space="preserve"> and to request </w:t>
      </w:r>
      <w:r w:rsidR="004E521D" w:rsidRPr="009C277C">
        <w:rPr>
          <w:rFonts w:ascii="Aptos" w:hAnsi="Aptos" w:cs="Times New Roman"/>
        </w:rPr>
        <w:t>a change if performance does</w:t>
      </w:r>
      <w:r w:rsidRPr="009C277C">
        <w:rPr>
          <w:rFonts w:ascii="Aptos" w:hAnsi="Aptos" w:cs="Times New Roman"/>
        </w:rPr>
        <w:t xml:space="preserve"> not meet expectations or </w:t>
      </w:r>
      <w:r w:rsidR="004E521D" w:rsidRPr="009C277C">
        <w:rPr>
          <w:rFonts w:ascii="Aptos" w:hAnsi="Aptos" w:cs="Times New Roman"/>
        </w:rPr>
        <w:t xml:space="preserve">if the individual’s skills are not aligned with the work required. The State may </w:t>
      </w:r>
      <w:r w:rsidRPr="009C277C">
        <w:rPr>
          <w:rFonts w:ascii="Aptos" w:hAnsi="Aptos" w:cs="Times New Roman"/>
        </w:rPr>
        <w:t xml:space="preserve">interview proposed replacements </w:t>
      </w:r>
      <w:r w:rsidR="004E521D" w:rsidRPr="009C277C">
        <w:rPr>
          <w:rFonts w:ascii="Aptos" w:hAnsi="Aptos" w:cs="Times New Roman"/>
        </w:rPr>
        <w:t xml:space="preserve">before approval. Any replacement staff </w:t>
      </w:r>
      <w:r w:rsidRPr="009C277C">
        <w:rPr>
          <w:rFonts w:ascii="Aptos" w:hAnsi="Aptos" w:cs="Times New Roman"/>
        </w:rPr>
        <w:t>must meet or exceed the qualifications</w:t>
      </w:r>
      <w:r w:rsidR="004E521D" w:rsidRPr="009C277C">
        <w:rPr>
          <w:rFonts w:ascii="Aptos" w:hAnsi="Aptos" w:cs="Times New Roman"/>
        </w:rPr>
        <w:t xml:space="preserve"> of the original assigned individual.</w:t>
      </w:r>
    </w:p>
    <w:p w14:paraId="560E6024" w14:textId="77777777" w:rsidR="004E521D" w:rsidRPr="009C277C" w:rsidRDefault="004E521D" w:rsidP="004E521D">
      <w:pPr>
        <w:widowControl w:val="0"/>
        <w:ind w:left="360"/>
        <w:rPr>
          <w:rFonts w:ascii="Aptos" w:hAnsi="Aptos" w:cs="Times New Roman"/>
        </w:rPr>
      </w:pPr>
    </w:p>
    <w:p w14:paraId="29AE3B8B" w14:textId="133A0E4A" w:rsidR="004E521D" w:rsidRPr="009C277C" w:rsidRDefault="004E521D" w:rsidP="004E521D">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maintain appropriate staffing levels throughout the engagement and will provide timely replacements for staff who depart or are reassigned. The </w:t>
      </w:r>
      <w:r w:rsidR="00383E2B" w:rsidRPr="009C277C">
        <w:rPr>
          <w:rFonts w:ascii="Aptos" w:hAnsi="Aptos" w:cs="Times New Roman"/>
        </w:rPr>
        <w:t>Vendor</w:t>
      </w:r>
      <w:r w:rsidRPr="009C277C">
        <w:rPr>
          <w:rFonts w:ascii="Aptos" w:hAnsi="Aptos" w:cs="Times New Roman"/>
        </w:rPr>
        <w:t xml:space="preserve"> will follow the timelines established for staff replacement and will ensure that any transition of duties is completed without disruption to ongoing work. Staff providing services under this engagement must be located within the United States unless the State grants written approval for an exception.</w:t>
      </w:r>
    </w:p>
    <w:p w14:paraId="1DD4B4D8" w14:textId="77777777" w:rsidR="004E521D" w:rsidRPr="009C277C" w:rsidRDefault="004E521D" w:rsidP="004E521D">
      <w:pPr>
        <w:widowControl w:val="0"/>
        <w:ind w:left="360"/>
        <w:rPr>
          <w:rFonts w:ascii="Aptos" w:hAnsi="Aptos" w:cs="Times New Roman"/>
        </w:rPr>
      </w:pPr>
    </w:p>
    <w:p w14:paraId="0F446C0F" w14:textId="6BB9B284" w:rsidR="004E521D" w:rsidRPr="009C277C" w:rsidRDefault="00111621" w:rsidP="004E521D">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ensure that all personnel who require access to Criminal Justice Information meet all State and Federal security requirements. The </w:t>
      </w:r>
      <w:r w:rsidR="00383E2B" w:rsidRPr="009C277C">
        <w:rPr>
          <w:rFonts w:ascii="Aptos" w:hAnsi="Aptos" w:cs="Times New Roman"/>
        </w:rPr>
        <w:t>Vendor</w:t>
      </w:r>
      <w:r w:rsidRPr="009C277C">
        <w:rPr>
          <w:rFonts w:ascii="Aptos" w:hAnsi="Aptos" w:cs="Times New Roman"/>
        </w:rPr>
        <w:t xml:space="preserve"> will sign the CJIS Security Addendum at the corporate level and each employee who requires unescorted access to Criminal Justice Information will sign the CJIS Security Addendum Certificate. Each employee with access to Criminal Justice Information will also complete annual CJIS Awareness Training through the CJISONLINE portal. Individuals who do not meet these requirements will not be permitted to work on the project.</w:t>
      </w:r>
      <w:r w:rsidRPr="009C277C" w:rsidDel="00111621">
        <w:rPr>
          <w:rFonts w:ascii="Aptos" w:hAnsi="Aptos" w:cs="Times New Roman"/>
        </w:rPr>
        <w:t xml:space="preserve"> </w:t>
      </w:r>
    </w:p>
    <w:p w14:paraId="2E547556" w14:textId="77777777" w:rsidR="00D07B1A" w:rsidRPr="009C277C" w:rsidRDefault="00D07B1A" w:rsidP="004E521D">
      <w:pPr>
        <w:widowControl w:val="0"/>
        <w:ind w:left="360"/>
        <w:rPr>
          <w:rFonts w:ascii="Aptos" w:hAnsi="Aptos" w:cs="Times New Roman"/>
        </w:rPr>
      </w:pPr>
    </w:p>
    <w:p w14:paraId="5BFC5B7A" w14:textId="00C30B74" w:rsidR="009F4705" w:rsidRPr="009C277C" w:rsidRDefault="004E521D" w:rsidP="00092FE3">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maintain low turnover among project staff and will describe in the Staffing Plan how workforce stability will be supported. This includes strategies to retain high performing staff and to ensure continuity of knowledge throughout the contract term</w:t>
      </w:r>
      <w:r w:rsidR="00191BCB" w:rsidRPr="009C277C">
        <w:rPr>
          <w:rFonts w:ascii="Aptos" w:hAnsi="Aptos" w:cs="Times New Roman"/>
        </w:rPr>
        <w:t>.</w:t>
      </w:r>
    </w:p>
    <w:p w14:paraId="41076A98" w14:textId="77777777" w:rsidR="00A8667B" w:rsidRPr="009C277C" w:rsidRDefault="00A8667B" w:rsidP="00092FE3">
      <w:pPr>
        <w:widowControl w:val="0"/>
        <w:ind w:left="360"/>
        <w:rPr>
          <w:rFonts w:ascii="Aptos" w:hAnsi="Aptos" w:cs="Times New Roman"/>
        </w:rPr>
      </w:pPr>
    </w:p>
    <w:p w14:paraId="5E31912C" w14:textId="6F531AFC" w:rsidR="00A8667B" w:rsidRPr="009C277C" w:rsidRDefault="00A8667B" w:rsidP="00092FE3">
      <w:pPr>
        <w:widowControl w:val="0"/>
        <w:ind w:left="360"/>
        <w:rPr>
          <w:rFonts w:ascii="Aptos" w:hAnsi="Aptos" w:cs="Times New Roman"/>
        </w:rPr>
      </w:pPr>
      <w:r w:rsidRPr="009C277C">
        <w:rPr>
          <w:rFonts w:ascii="Aptos" w:hAnsi="Aptos" w:cs="Times New Roman"/>
        </w:rPr>
        <w:t xml:space="preserve">Complete Attachment </w:t>
      </w:r>
      <w:r w:rsidR="00D80EEE">
        <w:rPr>
          <w:rFonts w:ascii="Aptos" w:hAnsi="Aptos" w:cs="Times New Roman"/>
        </w:rPr>
        <w:t>Q</w:t>
      </w:r>
      <w:r w:rsidRPr="009C277C">
        <w:rPr>
          <w:rFonts w:ascii="Aptos" w:hAnsi="Aptos" w:cs="Times New Roman"/>
        </w:rPr>
        <w:t xml:space="preserve"> - Resource Usage Matrix to provide the </w:t>
      </w:r>
      <w:r w:rsidR="00A47266" w:rsidRPr="009C277C">
        <w:rPr>
          <w:rFonts w:ascii="Aptos" w:hAnsi="Aptos" w:cs="Times New Roman"/>
        </w:rPr>
        <w:t xml:space="preserve">roles and associated </w:t>
      </w:r>
      <w:r w:rsidRPr="009C277C">
        <w:rPr>
          <w:rFonts w:ascii="Aptos" w:hAnsi="Aptos" w:cs="Times New Roman"/>
        </w:rPr>
        <w:t>number of hours the Respondent expects to commit to the project</w:t>
      </w:r>
      <w:r w:rsidR="00C057DF" w:rsidRPr="009C277C">
        <w:rPr>
          <w:rFonts w:ascii="Aptos" w:hAnsi="Aptos" w:cs="Times New Roman"/>
        </w:rPr>
        <w:t>, which should include both Key Persons and Other Project Staff sections,</w:t>
      </w:r>
      <w:r w:rsidRPr="009C277C">
        <w:rPr>
          <w:rFonts w:ascii="Aptos" w:hAnsi="Aptos" w:cs="Times New Roman"/>
        </w:rPr>
        <w:t xml:space="preserve"> and the </w:t>
      </w:r>
      <w:r w:rsidR="00A47266" w:rsidRPr="009C277C">
        <w:rPr>
          <w:rFonts w:ascii="Aptos" w:hAnsi="Aptos" w:cs="Times New Roman"/>
        </w:rPr>
        <w:t xml:space="preserve">roles and associated </w:t>
      </w:r>
      <w:r w:rsidRPr="009C277C">
        <w:rPr>
          <w:rFonts w:ascii="Aptos" w:hAnsi="Aptos" w:cs="Times New Roman"/>
        </w:rPr>
        <w:t>number of hours estimated for the State resources. These amounts should be based on the functionality the State desires, included in this RFP.</w:t>
      </w:r>
    </w:p>
    <w:p w14:paraId="0887F3A9" w14:textId="77777777" w:rsidR="00191BCB" w:rsidRPr="009C277C" w:rsidRDefault="00191BCB" w:rsidP="00092FE3">
      <w:pPr>
        <w:widowControl w:val="0"/>
        <w:rPr>
          <w:rFonts w:ascii="Aptos" w:hAnsi="Aptos" w:cs="Times New Roman"/>
        </w:rPr>
      </w:pPr>
    </w:p>
    <w:p w14:paraId="468BCE3B" w14:textId="0422A4E4" w:rsidR="006770C4" w:rsidRPr="009C277C" w:rsidRDefault="006770C4" w:rsidP="0049044F">
      <w:pPr>
        <w:pStyle w:val="Heading2"/>
        <w:keepNext w:val="0"/>
        <w:keepLines w:val="0"/>
        <w:widowControl w:val="0"/>
        <w:numPr>
          <w:ilvl w:val="1"/>
          <w:numId w:val="40"/>
        </w:numPr>
        <w:spacing w:before="0" w:after="0"/>
        <w:ind w:left="720"/>
        <w:rPr>
          <w:rFonts w:ascii="Aptos" w:hAnsi="Aptos" w:cs="Times New Roman"/>
          <w:sz w:val="22"/>
          <w:szCs w:val="22"/>
        </w:rPr>
      </w:pPr>
      <w:bookmarkStart w:id="32" w:name="_Toc223090944"/>
      <w:bookmarkStart w:id="33" w:name="_Toc227665162"/>
      <w:r w:rsidRPr="009C277C">
        <w:rPr>
          <w:rFonts w:ascii="Aptos" w:hAnsi="Aptos" w:cs="Times New Roman"/>
          <w:sz w:val="22"/>
          <w:szCs w:val="22"/>
        </w:rPr>
        <w:t>D</w:t>
      </w:r>
      <w:r w:rsidR="00F07D91" w:rsidRPr="009C277C">
        <w:rPr>
          <w:rFonts w:ascii="Aptos" w:hAnsi="Aptos" w:cs="Times New Roman"/>
          <w:sz w:val="22"/>
          <w:szCs w:val="22"/>
        </w:rPr>
        <w:t>OCUMENT MANAGEMENT</w:t>
      </w:r>
      <w:bookmarkEnd w:id="32"/>
      <w:bookmarkEnd w:id="33"/>
    </w:p>
    <w:p w14:paraId="1B62AF18" w14:textId="5791A98E" w:rsidR="00FF059C" w:rsidRPr="009C277C" w:rsidRDefault="00FF059C" w:rsidP="00FF059C">
      <w:pPr>
        <w:widowControl w:val="0"/>
        <w:ind w:left="360"/>
        <w:rPr>
          <w:rFonts w:ascii="Aptos" w:hAnsi="Aptos" w:cs="Times New Roman"/>
        </w:rPr>
      </w:pPr>
      <w:r w:rsidRPr="009C277C">
        <w:rPr>
          <w:rFonts w:ascii="Aptos" w:hAnsi="Aptos" w:cs="Times New Roman"/>
        </w:rPr>
        <w:lastRenderedPageBreak/>
        <w:t>The State will establish a project repository</w:t>
      </w:r>
      <w:r w:rsidR="0049044F" w:rsidRPr="009C277C">
        <w:rPr>
          <w:rFonts w:ascii="Aptos" w:hAnsi="Aptos" w:cs="Times New Roman"/>
        </w:rPr>
        <w:t xml:space="preserve"> using </w:t>
      </w:r>
      <w:r w:rsidR="00472009" w:rsidRPr="009C277C">
        <w:rPr>
          <w:rFonts w:ascii="Aptos" w:hAnsi="Aptos" w:cs="Times New Roman"/>
        </w:rPr>
        <w:t>Microsoft Teams</w:t>
      </w:r>
      <w:r w:rsidR="0049044F" w:rsidRPr="009C277C">
        <w:rPr>
          <w:rFonts w:ascii="Aptos" w:hAnsi="Aptos" w:cs="Times New Roman"/>
        </w:rPr>
        <w:t xml:space="preserve"> </w:t>
      </w:r>
      <w:r w:rsidRPr="009C277C">
        <w:rPr>
          <w:rFonts w:ascii="Aptos" w:hAnsi="Aptos" w:cs="Times New Roman"/>
        </w:rPr>
        <w:t xml:space="preserve">that will serve as the primary location for all documents created or exchanged during the engagement. The </w:t>
      </w:r>
      <w:r w:rsidR="00383E2B" w:rsidRPr="009C277C">
        <w:rPr>
          <w:rFonts w:ascii="Aptos" w:hAnsi="Aptos" w:cs="Times New Roman"/>
        </w:rPr>
        <w:t>Vendor</w:t>
      </w:r>
      <w:r w:rsidRPr="009C277C">
        <w:rPr>
          <w:rFonts w:ascii="Aptos" w:hAnsi="Aptos" w:cs="Times New Roman"/>
        </w:rPr>
        <w:t xml:space="preserve"> will use the State provided </w:t>
      </w:r>
      <w:proofErr w:type="gramStart"/>
      <w:r w:rsidRPr="009C277C">
        <w:rPr>
          <w:rFonts w:ascii="Aptos" w:hAnsi="Aptos" w:cs="Times New Roman"/>
        </w:rPr>
        <w:t>repository</w:t>
      </w:r>
      <w:proofErr w:type="gramEnd"/>
      <w:r w:rsidRPr="009C277C">
        <w:rPr>
          <w:rFonts w:ascii="Aptos" w:hAnsi="Aptos" w:cs="Times New Roman"/>
        </w:rPr>
        <w:t xml:space="preserve"> for all deliverables, project artifacts, administrative documents, and supporting materials. The </w:t>
      </w:r>
      <w:r w:rsidR="00383E2B" w:rsidRPr="009C277C">
        <w:rPr>
          <w:rFonts w:ascii="Aptos" w:hAnsi="Aptos" w:cs="Times New Roman"/>
        </w:rPr>
        <w:t>Vendor</w:t>
      </w:r>
      <w:r w:rsidRPr="009C277C">
        <w:rPr>
          <w:rFonts w:ascii="Aptos" w:hAnsi="Aptos" w:cs="Times New Roman"/>
        </w:rPr>
        <w:t xml:space="preserve"> will submit all documents in both editable and PDF formats. Documents will follow the naming conventions and version control standards established by the State. </w:t>
      </w:r>
    </w:p>
    <w:p w14:paraId="5023485A" w14:textId="77777777" w:rsidR="00FF059C" w:rsidRPr="009C277C" w:rsidRDefault="00FF059C" w:rsidP="00FF059C">
      <w:pPr>
        <w:widowControl w:val="0"/>
        <w:ind w:left="360"/>
        <w:rPr>
          <w:rFonts w:ascii="Aptos" w:hAnsi="Aptos" w:cs="Times New Roman"/>
        </w:rPr>
      </w:pPr>
    </w:p>
    <w:p w14:paraId="4738A6DF" w14:textId="15EACB59" w:rsidR="00FF059C" w:rsidRPr="009C277C" w:rsidRDefault="00FF059C" w:rsidP="00FF059C">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maintain version history for all project documents. This includes tracking updates, revisions, approvals, and the status of each document. The </w:t>
      </w:r>
      <w:r w:rsidR="00383E2B" w:rsidRPr="009C277C">
        <w:rPr>
          <w:rFonts w:ascii="Aptos" w:hAnsi="Aptos" w:cs="Times New Roman"/>
        </w:rPr>
        <w:t>Vendor</w:t>
      </w:r>
      <w:r w:rsidRPr="009C277C">
        <w:rPr>
          <w:rFonts w:ascii="Aptos" w:hAnsi="Aptos" w:cs="Times New Roman"/>
        </w:rPr>
        <w:t xml:space="preserve"> will ensure that documents remain organized, current, and easily accessible to State staff </w:t>
      </w:r>
      <w:proofErr w:type="gramStart"/>
      <w:r w:rsidRPr="009C277C">
        <w:rPr>
          <w:rFonts w:ascii="Aptos" w:hAnsi="Aptos" w:cs="Times New Roman"/>
        </w:rPr>
        <w:t>at all times</w:t>
      </w:r>
      <w:proofErr w:type="gramEnd"/>
      <w:r w:rsidRPr="009C277C">
        <w:rPr>
          <w:rFonts w:ascii="Aptos" w:hAnsi="Aptos" w:cs="Times New Roman"/>
        </w:rPr>
        <w:t xml:space="preserve">. The </w:t>
      </w:r>
      <w:r w:rsidR="00383E2B" w:rsidRPr="009C277C">
        <w:rPr>
          <w:rFonts w:ascii="Aptos" w:hAnsi="Aptos" w:cs="Times New Roman"/>
        </w:rPr>
        <w:t>Vendor</w:t>
      </w:r>
      <w:r w:rsidRPr="009C277C">
        <w:rPr>
          <w:rFonts w:ascii="Aptos" w:hAnsi="Aptos" w:cs="Times New Roman"/>
        </w:rPr>
        <w:t xml:space="preserve"> will not use external or unapproved repositories for project work. All documentation must reside in the State approved environment. </w:t>
      </w:r>
    </w:p>
    <w:p w14:paraId="3BC407D2" w14:textId="77777777" w:rsidR="00FF059C" w:rsidRPr="009C277C" w:rsidRDefault="00FF059C" w:rsidP="00FF059C">
      <w:pPr>
        <w:widowControl w:val="0"/>
        <w:ind w:left="360"/>
        <w:rPr>
          <w:rFonts w:ascii="Aptos" w:hAnsi="Aptos" w:cs="Times New Roman"/>
        </w:rPr>
      </w:pPr>
    </w:p>
    <w:p w14:paraId="73C17872" w14:textId="1B3DB8B1" w:rsidR="00FF059C" w:rsidRPr="009C277C" w:rsidRDefault="00FF059C" w:rsidP="00FF059C">
      <w:pPr>
        <w:widowControl w:val="0"/>
        <w:ind w:left="360"/>
        <w:rPr>
          <w:rFonts w:ascii="Aptos" w:hAnsi="Aptos" w:cs="Times New Roman"/>
        </w:rPr>
      </w:pPr>
      <w:r w:rsidRPr="009C277C">
        <w:rPr>
          <w:rFonts w:ascii="Aptos" w:hAnsi="Aptos" w:cs="Times New Roman"/>
        </w:rPr>
        <w:t xml:space="preserve">The </w:t>
      </w:r>
      <w:r w:rsidR="22A37104" w:rsidRPr="009C277C">
        <w:rPr>
          <w:rFonts w:ascii="Aptos" w:hAnsi="Aptos" w:cs="Times New Roman"/>
        </w:rPr>
        <w:t xml:space="preserve">preference is for the </w:t>
      </w:r>
      <w:r w:rsidR="00383E2B" w:rsidRPr="009C277C">
        <w:rPr>
          <w:rFonts w:ascii="Aptos" w:hAnsi="Aptos" w:cs="Times New Roman"/>
        </w:rPr>
        <w:t>Vendor</w:t>
      </w:r>
      <w:r w:rsidRPr="009C277C">
        <w:rPr>
          <w:rFonts w:ascii="Aptos" w:hAnsi="Aptos" w:cs="Times New Roman"/>
        </w:rPr>
        <w:t xml:space="preserve"> </w:t>
      </w:r>
      <w:r w:rsidR="26492800" w:rsidRPr="009C277C">
        <w:rPr>
          <w:rFonts w:ascii="Aptos" w:hAnsi="Aptos" w:cs="Times New Roman"/>
        </w:rPr>
        <w:t>to</w:t>
      </w:r>
      <w:r w:rsidRPr="009C277C">
        <w:rPr>
          <w:rFonts w:ascii="Aptos" w:hAnsi="Aptos" w:cs="Times New Roman"/>
        </w:rPr>
        <w:t xml:space="preserve"> use the State’s Application Lifecycle Management tools</w:t>
      </w:r>
      <w:r w:rsidR="000A6BCD" w:rsidRPr="009C277C">
        <w:rPr>
          <w:rFonts w:ascii="Aptos" w:hAnsi="Aptos" w:cs="Times New Roman"/>
        </w:rPr>
        <w:t xml:space="preserve"> such as </w:t>
      </w:r>
      <w:r w:rsidR="145A4AC1" w:rsidRPr="009C277C">
        <w:rPr>
          <w:rFonts w:ascii="Aptos" w:hAnsi="Aptos" w:cs="Times New Roman"/>
        </w:rPr>
        <w:t>Azure Dev Ops (ADO)</w:t>
      </w:r>
      <w:r w:rsidRPr="009C277C">
        <w:rPr>
          <w:rFonts w:ascii="Aptos" w:hAnsi="Aptos" w:cs="Times New Roman"/>
        </w:rPr>
        <w:t xml:space="preserve"> for managing requirements, design artifacts, testing artifacts, and </w:t>
      </w:r>
      <w:proofErr w:type="gramStart"/>
      <w:r w:rsidRPr="009C277C">
        <w:rPr>
          <w:rFonts w:ascii="Aptos" w:hAnsi="Aptos" w:cs="Times New Roman"/>
        </w:rPr>
        <w:t>release</w:t>
      </w:r>
      <w:proofErr w:type="gramEnd"/>
      <w:r w:rsidRPr="009C277C">
        <w:rPr>
          <w:rFonts w:ascii="Aptos" w:hAnsi="Aptos" w:cs="Times New Roman"/>
        </w:rPr>
        <w:t xml:space="preserve"> information. These tools will also be used to track versioning, traceability, approvals, and the lifecycle of design and development tasks. The </w:t>
      </w:r>
      <w:r w:rsidR="00383E2B" w:rsidRPr="009C277C">
        <w:rPr>
          <w:rFonts w:ascii="Aptos" w:hAnsi="Aptos" w:cs="Times New Roman"/>
        </w:rPr>
        <w:t>Vendor</w:t>
      </w:r>
      <w:r w:rsidRPr="009C277C">
        <w:rPr>
          <w:rFonts w:ascii="Aptos" w:hAnsi="Aptos" w:cs="Times New Roman"/>
        </w:rPr>
        <w:t xml:space="preserve"> will follow all State standards for documentation quality and will ensure that each artifact is complete and consistent with earlier and later project phases. </w:t>
      </w:r>
    </w:p>
    <w:p w14:paraId="660EFAC0" w14:textId="77777777" w:rsidR="00FF059C" w:rsidRPr="009C277C" w:rsidRDefault="00FF059C" w:rsidP="00FF059C">
      <w:pPr>
        <w:widowControl w:val="0"/>
        <w:ind w:left="360"/>
        <w:rPr>
          <w:rFonts w:ascii="Aptos" w:hAnsi="Aptos" w:cs="Times New Roman"/>
        </w:rPr>
      </w:pPr>
    </w:p>
    <w:p w14:paraId="59359B80" w14:textId="49E5D441" w:rsidR="00FF059C" w:rsidRPr="009C277C" w:rsidRDefault="00FF059C" w:rsidP="00FF059C">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ensure that all documentation remains accurate throughout the life of the project. When changes to requirements, design, testing, or implementation occur, the </w:t>
      </w:r>
      <w:r w:rsidR="00383E2B" w:rsidRPr="009C277C">
        <w:rPr>
          <w:rFonts w:ascii="Aptos" w:hAnsi="Aptos" w:cs="Times New Roman"/>
        </w:rPr>
        <w:t>Vendor</w:t>
      </w:r>
      <w:r w:rsidRPr="009C277C">
        <w:rPr>
          <w:rFonts w:ascii="Aptos" w:hAnsi="Aptos" w:cs="Times New Roman"/>
        </w:rPr>
        <w:t xml:space="preserve"> will update the associated documentation in a timely manner. As part of deliverable acceptance, the </w:t>
      </w:r>
      <w:r w:rsidR="00383E2B" w:rsidRPr="009C277C">
        <w:rPr>
          <w:rFonts w:ascii="Aptos" w:hAnsi="Aptos" w:cs="Times New Roman"/>
        </w:rPr>
        <w:t>Vendor</w:t>
      </w:r>
      <w:r w:rsidRPr="009C277C">
        <w:rPr>
          <w:rFonts w:ascii="Aptos" w:hAnsi="Aptos" w:cs="Times New Roman"/>
        </w:rPr>
        <w:t xml:space="preserve"> will ensure that all documentation associated with that deliverable is complete and stored in the project repository.</w:t>
      </w:r>
    </w:p>
    <w:p w14:paraId="0A9AE888" w14:textId="77777777" w:rsidR="009F4705" w:rsidRPr="009C277C" w:rsidRDefault="009F4705" w:rsidP="001C15DB">
      <w:pPr>
        <w:widowControl w:val="0"/>
        <w:rPr>
          <w:rFonts w:ascii="Aptos" w:hAnsi="Aptos" w:cs="Times New Roman"/>
        </w:rPr>
      </w:pPr>
    </w:p>
    <w:p w14:paraId="74AF55E7" w14:textId="75E0C0A8" w:rsidR="006770C4" w:rsidRPr="009C277C" w:rsidRDefault="006770C4" w:rsidP="001C15DB">
      <w:pPr>
        <w:pStyle w:val="Heading2"/>
        <w:keepNext w:val="0"/>
        <w:keepLines w:val="0"/>
        <w:widowControl w:val="0"/>
        <w:numPr>
          <w:ilvl w:val="1"/>
          <w:numId w:val="40"/>
        </w:numPr>
        <w:spacing w:before="0" w:after="0"/>
        <w:ind w:left="720"/>
        <w:rPr>
          <w:rFonts w:ascii="Aptos" w:hAnsi="Aptos" w:cs="Times New Roman"/>
          <w:sz w:val="22"/>
          <w:szCs w:val="22"/>
        </w:rPr>
      </w:pPr>
      <w:bookmarkStart w:id="34" w:name="_Toc223090945"/>
      <w:bookmarkStart w:id="35" w:name="_Toc227665163"/>
      <w:r w:rsidRPr="009C277C">
        <w:rPr>
          <w:rFonts w:ascii="Aptos" w:hAnsi="Aptos" w:cs="Times New Roman"/>
          <w:sz w:val="22"/>
          <w:szCs w:val="22"/>
        </w:rPr>
        <w:t>S</w:t>
      </w:r>
      <w:r w:rsidR="00F07D91" w:rsidRPr="009C277C">
        <w:rPr>
          <w:rFonts w:ascii="Aptos" w:hAnsi="Aptos" w:cs="Times New Roman"/>
          <w:sz w:val="22"/>
          <w:szCs w:val="22"/>
        </w:rPr>
        <w:t>TATUS UPDATES AND REPORTING</w:t>
      </w:r>
      <w:bookmarkEnd w:id="34"/>
      <w:bookmarkEnd w:id="35"/>
    </w:p>
    <w:p w14:paraId="4C21294F" w14:textId="25A0C09E" w:rsidR="001C15DB" w:rsidRPr="009C277C" w:rsidRDefault="001C15DB" w:rsidP="001C15DB">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provide regular and timely reporting to support transparency, oversight, and decision making throughout the project. Reporting will follow the structure described in this section and will use formats approved by the State. The </w:t>
      </w:r>
      <w:r w:rsidR="00383E2B" w:rsidRPr="009C277C">
        <w:rPr>
          <w:rFonts w:ascii="Aptos" w:hAnsi="Aptos" w:cs="Times New Roman"/>
        </w:rPr>
        <w:t>Vendor</w:t>
      </w:r>
      <w:r w:rsidRPr="009C277C">
        <w:rPr>
          <w:rFonts w:ascii="Aptos" w:hAnsi="Aptos" w:cs="Times New Roman"/>
        </w:rPr>
        <w:t xml:space="preserve"> will revise reporting templates at the request of the State.</w:t>
      </w:r>
    </w:p>
    <w:p w14:paraId="2F3AA4D3" w14:textId="77777777" w:rsidR="001C15DB" w:rsidRPr="009C277C" w:rsidRDefault="001C15DB" w:rsidP="001C15DB">
      <w:pPr>
        <w:widowControl w:val="0"/>
        <w:ind w:left="360"/>
        <w:rPr>
          <w:rFonts w:ascii="Aptos" w:hAnsi="Aptos" w:cs="Times New Roman"/>
          <w:u w:val="single"/>
        </w:rPr>
      </w:pPr>
      <w:r w:rsidRPr="009C277C">
        <w:rPr>
          <w:rFonts w:ascii="Aptos" w:hAnsi="Aptos" w:cs="Times New Roman"/>
          <w:u w:val="single"/>
        </w:rPr>
        <w:t>Weekly Status Reports</w:t>
      </w:r>
    </w:p>
    <w:p w14:paraId="4F4D39EC" w14:textId="2168B1CC" w:rsidR="001C15DB" w:rsidRPr="009C277C" w:rsidRDefault="001C15DB" w:rsidP="001C15DB">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submit a weekly status report that provides a clear view of project progress and any conditions that require State attention. Each weekly status report will include the items listed below.</w:t>
      </w:r>
    </w:p>
    <w:p w14:paraId="60B3E0BC" w14:textId="77777777" w:rsidR="001C15DB" w:rsidRPr="009C277C" w:rsidRDefault="001C15DB" w:rsidP="001C15DB">
      <w:pPr>
        <w:pStyle w:val="ListParagraph"/>
        <w:widowControl w:val="0"/>
        <w:numPr>
          <w:ilvl w:val="0"/>
          <w:numId w:val="94"/>
        </w:numPr>
        <w:rPr>
          <w:rFonts w:ascii="Aptos" w:hAnsi="Aptos" w:cs="Times New Roman"/>
        </w:rPr>
      </w:pPr>
      <w:r w:rsidRPr="009C277C">
        <w:rPr>
          <w:rFonts w:ascii="Aptos" w:hAnsi="Aptos" w:cs="Times New Roman"/>
        </w:rPr>
        <w:t>A summary of work completed</w:t>
      </w:r>
    </w:p>
    <w:p w14:paraId="6FC16981" w14:textId="77777777" w:rsidR="001C15DB" w:rsidRPr="009C277C" w:rsidRDefault="001C15DB" w:rsidP="001C15DB">
      <w:pPr>
        <w:pStyle w:val="ListParagraph"/>
        <w:widowControl w:val="0"/>
        <w:numPr>
          <w:ilvl w:val="0"/>
          <w:numId w:val="94"/>
        </w:numPr>
        <w:rPr>
          <w:rFonts w:ascii="Aptos" w:hAnsi="Aptos" w:cs="Times New Roman"/>
        </w:rPr>
      </w:pPr>
      <w:r w:rsidRPr="009C277C">
        <w:rPr>
          <w:rFonts w:ascii="Aptos" w:hAnsi="Aptos" w:cs="Times New Roman"/>
        </w:rPr>
        <w:t>A summary of work planned for the next reporting period</w:t>
      </w:r>
    </w:p>
    <w:p w14:paraId="69F97891" w14:textId="77777777" w:rsidR="001C15DB" w:rsidRPr="009C277C" w:rsidRDefault="001C15DB" w:rsidP="001C15DB">
      <w:pPr>
        <w:pStyle w:val="ListParagraph"/>
        <w:widowControl w:val="0"/>
        <w:numPr>
          <w:ilvl w:val="0"/>
          <w:numId w:val="94"/>
        </w:numPr>
        <w:rPr>
          <w:rFonts w:ascii="Aptos" w:hAnsi="Aptos" w:cs="Times New Roman"/>
        </w:rPr>
      </w:pPr>
      <w:r w:rsidRPr="009C277C">
        <w:rPr>
          <w:rFonts w:ascii="Aptos" w:hAnsi="Aptos" w:cs="Times New Roman"/>
        </w:rPr>
        <w:t>Schedule compliance, including any changes to the critical path</w:t>
      </w:r>
    </w:p>
    <w:p w14:paraId="22933283" w14:textId="77777777" w:rsidR="001C15DB" w:rsidRPr="009C277C" w:rsidRDefault="001C15DB" w:rsidP="001C15DB">
      <w:pPr>
        <w:pStyle w:val="ListParagraph"/>
        <w:widowControl w:val="0"/>
        <w:numPr>
          <w:ilvl w:val="0"/>
          <w:numId w:val="94"/>
        </w:numPr>
        <w:rPr>
          <w:rFonts w:ascii="Aptos" w:hAnsi="Aptos" w:cs="Times New Roman"/>
        </w:rPr>
      </w:pPr>
      <w:r w:rsidRPr="009C277C">
        <w:rPr>
          <w:rFonts w:ascii="Aptos" w:hAnsi="Aptos" w:cs="Times New Roman"/>
        </w:rPr>
        <w:t>Status of open incidents, including priority levels and the length of time each incident has remained open</w:t>
      </w:r>
    </w:p>
    <w:p w14:paraId="04058B48" w14:textId="77777777" w:rsidR="001C15DB" w:rsidRPr="009C277C" w:rsidRDefault="001C15DB" w:rsidP="001C15DB">
      <w:pPr>
        <w:pStyle w:val="ListParagraph"/>
        <w:widowControl w:val="0"/>
        <w:numPr>
          <w:ilvl w:val="0"/>
          <w:numId w:val="94"/>
        </w:numPr>
        <w:rPr>
          <w:rFonts w:ascii="Aptos" w:hAnsi="Aptos" w:cs="Times New Roman"/>
        </w:rPr>
      </w:pPr>
      <w:r w:rsidRPr="009C277C">
        <w:rPr>
          <w:rFonts w:ascii="Aptos" w:hAnsi="Aptos" w:cs="Times New Roman"/>
        </w:rPr>
        <w:t>Status of open defects, including severity levels and the length of time each defect has remained open</w:t>
      </w:r>
    </w:p>
    <w:p w14:paraId="63BD0BC4" w14:textId="77777777" w:rsidR="001C15DB" w:rsidRPr="009C277C" w:rsidRDefault="001C15DB" w:rsidP="001C15DB">
      <w:pPr>
        <w:pStyle w:val="ListParagraph"/>
        <w:widowControl w:val="0"/>
        <w:numPr>
          <w:ilvl w:val="0"/>
          <w:numId w:val="94"/>
        </w:numPr>
        <w:rPr>
          <w:rFonts w:ascii="Aptos" w:hAnsi="Aptos" w:cs="Times New Roman"/>
        </w:rPr>
      </w:pPr>
      <w:r w:rsidRPr="009C277C">
        <w:rPr>
          <w:rFonts w:ascii="Aptos" w:hAnsi="Aptos" w:cs="Times New Roman"/>
        </w:rPr>
        <w:t>Current risks with mitigation actions</w:t>
      </w:r>
    </w:p>
    <w:p w14:paraId="66794A66" w14:textId="77777777" w:rsidR="001C15DB" w:rsidRPr="009C277C" w:rsidRDefault="001C15DB" w:rsidP="001C15DB">
      <w:pPr>
        <w:pStyle w:val="ListParagraph"/>
        <w:widowControl w:val="0"/>
        <w:numPr>
          <w:ilvl w:val="0"/>
          <w:numId w:val="94"/>
        </w:numPr>
        <w:rPr>
          <w:rFonts w:ascii="Aptos" w:hAnsi="Aptos" w:cs="Times New Roman"/>
        </w:rPr>
      </w:pPr>
      <w:r w:rsidRPr="009C277C">
        <w:rPr>
          <w:rFonts w:ascii="Aptos" w:hAnsi="Aptos" w:cs="Times New Roman"/>
        </w:rPr>
        <w:t>Current issues and required decisions</w:t>
      </w:r>
    </w:p>
    <w:p w14:paraId="56280FFB" w14:textId="77777777" w:rsidR="001C15DB" w:rsidRPr="009C277C" w:rsidRDefault="001C15DB" w:rsidP="001C15DB">
      <w:pPr>
        <w:pStyle w:val="ListParagraph"/>
        <w:widowControl w:val="0"/>
        <w:numPr>
          <w:ilvl w:val="0"/>
          <w:numId w:val="94"/>
        </w:numPr>
        <w:rPr>
          <w:rFonts w:ascii="Aptos" w:hAnsi="Aptos" w:cs="Times New Roman"/>
        </w:rPr>
      </w:pPr>
      <w:r w:rsidRPr="009C277C">
        <w:rPr>
          <w:rFonts w:ascii="Aptos" w:hAnsi="Aptos" w:cs="Times New Roman"/>
        </w:rPr>
        <w:t>Updates to the project schedule when required</w:t>
      </w:r>
    </w:p>
    <w:p w14:paraId="17E167AC" w14:textId="5C4ADFF2" w:rsidR="00DB559C" w:rsidRPr="009C277C" w:rsidRDefault="00DB559C" w:rsidP="001C15DB">
      <w:pPr>
        <w:pStyle w:val="ListParagraph"/>
        <w:widowControl w:val="0"/>
        <w:numPr>
          <w:ilvl w:val="0"/>
          <w:numId w:val="94"/>
        </w:numPr>
        <w:rPr>
          <w:rFonts w:ascii="Aptos" w:hAnsi="Aptos" w:cs="Times New Roman"/>
        </w:rPr>
      </w:pPr>
      <w:r w:rsidRPr="009C277C">
        <w:rPr>
          <w:rFonts w:ascii="Aptos" w:hAnsi="Aptos" w:cs="Times New Roman"/>
        </w:rPr>
        <w:t>Open action items</w:t>
      </w:r>
    </w:p>
    <w:p w14:paraId="78675EF9" w14:textId="77777777" w:rsidR="001C15DB" w:rsidRPr="009C277C" w:rsidRDefault="001C15DB" w:rsidP="001C15DB">
      <w:pPr>
        <w:widowControl w:val="0"/>
        <w:ind w:left="360"/>
        <w:rPr>
          <w:rFonts w:ascii="Aptos" w:hAnsi="Aptos" w:cs="Times New Roman"/>
        </w:rPr>
      </w:pPr>
    </w:p>
    <w:p w14:paraId="1B87EE65" w14:textId="6B7B3F58" w:rsidR="00F642E7" w:rsidRPr="009C277C" w:rsidRDefault="00F642E7" w:rsidP="00F642E7">
      <w:pPr>
        <w:widowControl w:val="0"/>
        <w:ind w:left="360"/>
        <w:rPr>
          <w:rFonts w:ascii="Aptos" w:hAnsi="Aptos" w:cs="Times New Roman"/>
          <w:u w:val="single"/>
        </w:rPr>
      </w:pPr>
      <w:r w:rsidRPr="009C277C">
        <w:rPr>
          <w:rFonts w:ascii="Aptos" w:hAnsi="Aptos" w:cs="Times New Roman"/>
          <w:u w:val="single"/>
        </w:rPr>
        <w:t>Every-Other-Week Review Meetings</w:t>
      </w:r>
      <w:r w:rsidRPr="009C277C">
        <w:rPr>
          <w:rFonts w:ascii="Aptos" w:hAnsi="Aptos" w:cs="Times New Roman"/>
          <w:u w:val="single"/>
        </w:rPr>
        <w:br/>
      </w:r>
      <w:r w:rsidRPr="009C277C">
        <w:rPr>
          <w:rFonts w:ascii="Aptos" w:hAnsi="Aptos" w:cs="Times New Roman"/>
        </w:rPr>
        <w:t xml:space="preserve">The Vendor will </w:t>
      </w:r>
      <w:r w:rsidR="0073309C" w:rsidRPr="0073309C">
        <w:rPr>
          <w:rFonts w:ascii="Aptos" w:hAnsi="Aptos" w:cs="Times New Roman"/>
        </w:rPr>
        <w:t>schedule and own</w:t>
      </w:r>
      <w:r w:rsidR="0073309C">
        <w:rPr>
          <w:rFonts w:ascii="Aptos" w:hAnsi="Aptos" w:cs="Times New Roman"/>
        </w:rPr>
        <w:t xml:space="preserve"> </w:t>
      </w:r>
      <w:r w:rsidRPr="009C277C">
        <w:rPr>
          <w:rFonts w:ascii="Aptos" w:hAnsi="Aptos" w:cs="Times New Roman"/>
        </w:rPr>
        <w:t>review meetings with the State every other week. These meetings will provide a consolidated view of project performance, staffing levels, progress against deliverables, and any emerging risks or issues. The Vendor will prepare all necessary materials for these meetings</w:t>
      </w:r>
      <w:r w:rsidR="00005B6D">
        <w:rPr>
          <w:rFonts w:ascii="Aptos" w:hAnsi="Aptos" w:cs="Times New Roman"/>
        </w:rPr>
        <w:t xml:space="preserve">, including sending </w:t>
      </w:r>
      <w:r w:rsidR="00005B6D">
        <w:rPr>
          <w:rFonts w:ascii="Aptos" w:hAnsi="Aptos" w:cs="Times New Roman"/>
        </w:rPr>
        <w:lastRenderedPageBreak/>
        <w:t>out an agenda no less than 24 hours prior to the start of the meeting</w:t>
      </w:r>
      <w:r w:rsidRPr="009C277C">
        <w:rPr>
          <w:rFonts w:ascii="Aptos" w:hAnsi="Aptos" w:cs="Times New Roman"/>
        </w:rPr>
        <w:t xml:space="preserve"> and will update documentation as requested by the State. </w:t>
      </w:r>
      <w:r w:rsidR="00EC6375">
        <w:rPr>
          <w:rFonts w:ascii="Aptos" w:hAnsi="Aptos" w:cs="Times New Roman"/>
        </w:rPr>
        <w:t xml:space="preserve">The Vendor will capture and disseminate meeting minutes no later than 24 hours after the conclusion of the meeting. </w:t>
      </w:r>
      <w:r w:rsidRPr="009C277C">
        <w:rPr>
          <w:rFonts w:ascii="Aptos" w:hAnsi="Aptos" w:cs="Times New Roman"/>
        </w:rPr>
        <w:t>Meeting frequency may increase as the project approaches implementation.</w:t>
      </w:r>
    </w:p>
    <w:p w14:paraId="04A70544" w14:textId="77777777" w:rsidR="001C15DB" w:rsidRPr="009C277C" w:rsidRDefault="001C15DB" w:rsidP="001C15DB">
      <w:pPr>
        <w:widowControl w:val="0"/>
        <w:ind w:left="360"/>
        <w:rPr>
          <w:rFonts w:ascii="Aptos" w:hAnsi="Aptos" w:cs="Times New Roman"/>
        </w:rPr>
      </w:pPr>
    </w:p>
    <w:p w14:paraId="57C5573C" w14:textId="7D46152B" w:rsidR="001C15DB" w:rsidRPr="009C277C" w:rsidRDefault="001C15DB" w:rsidP="001C15DB">
      <w:pPr>
        <w:widowControl w:val="0"/>
        <w:ind w:left="360"/>
        <w:rPr>
          <w:rFonts w:ascii="Aptos" w:hAnsi="Aptos" w:cs="Times New Roman"/>
          <w:u w:val="single"/>
        </w:rPr>
      </w:pPr>
      <w:r w:rsidRPr="009C277C">
        <w:rPr>
          <w:rFonts w:ascii="Aptos" w:hAnsi="Aptos" w:cs="Times New Roman"/>
          <w:u w:val="single"/>
        </w:rPr>
        <w:t>Quarterly Business Reviews</w:t>
      </w:r>
    </w:p>
    <w:p w14:paraId="48B0896A" w14:textId="2C5D587D" w:rsidR="001C15DB" w:rsidRPr="009C277C" w:rsidRDefault="001C15DB" w:rsidP="001C15DB">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t>
      </w:r>
      <w:r w:rsidR="00C60523" w:rsidRPr="009C277C">
        <w:rPr>
          <w:rFonts w:ascii="Aptos" w:hAnsi="Aptos" w:cs="Times New Roman"/>
        </w:rPr>
        <w:t xml:space="preserve">will </w:t>
      </w:r>
      <w:r w:rsidR="00C60523" w:rsidRPr="0073309C">
        <w:rPr>
          <w:rFonts w:ascii="Aptos" w:hAnsi="Aptos" w:cs="Times New Roman"/>
        </w:rPr>
        <w:t>schedule and own</w:t>
      </w:r>
      <w:r w:rsidR="00C60523" w:rsidRPr="009C277C">
        <w:rPr>
          <w:rFonts w:ascii="Aptos" w:hAnsi="Aptos" w:cs="Times New Roman"/>
        </w:rPr>
        <w:t xml:space="preserve"> </w:t>
      </w:r>
      <w:r w:rsidRPr="009C277C">
        <w:rPr>
          <w:rFonts w:ascii="Aptos" w:hAnsi="Aptos" w:cs="Times New Roman"/>
        </w:rPr>
        <w:t xml:space="preserve">quarterly business reviews that summarize work completed during the period, planned work for the upcoming quarter, and performance across key indicators. </w:t>
      </w:r>
      <w:r w:rsidR="00361488" w:rsidRPr="00361488">
        <w:rPr>
          <w:rFonts w:ascii="Aptos" w:hAnsi="Aptos" w:cs="Times New Roman"/>
        </w:rPr>
        <w:t>The Vendor will prepare all necessary materials for these meetings, including sending out an agenda no less than 24 hours prior to the start of the meeting</w:t>
      </w:r>
      <w:r w:rsidR="00361488">
        <w:rPr>
          <w:rFonts w:ascii="Aptos" w:hAnsi="Aptos" w:cs="Times New Roman"/>
        </w:rPr>
        <w:t xml:space="preserve">. </w:t>
      </w:r>
      <w:r w:rsidRPr="009C277C">
        <w:rPr>
          <w:rFonts w:ascii="Aptos" w:hAnsi="Aptos" w:cs="Times New Roman"/>
        </w:rPr>
        <w:t xml:space="preserve">The review will include analysis of trends in incidents, defects, risks, schedule adherence, and deliverable acceptance. The </w:t>
      </w:r>
      <w:r w:rsidR="00383E2B" w:rsidRPr="009C277C">
        <w:rPr>
          <w:rFonts w:ascii="Aptos" w:hAnsi="Aptos" w:cs="Times New Roman"/>
        </w:rPr>
        <w:t>Vendor</w:t>
      </w:r>
      <w:r w:rsidRPr="009C277C">
        <w:rPr>
          <w:rFonts w:ascii="Aptos" w:hAnsi="Aptos" w:cs="Times New Roman"/>
        </w:rPr>
        <w:t xml:space="preserve"> will provide updated dashboards or summary materials for these sessions. </w:t>
      </w:r>
      <w:r w:rsidR="00361488" w:rsidRPr="00361488">
        <w:rPr>
          <w:rFonts w:ascii="Aptos" w:hAnsi="Aptos" w:cs="Times New Roman"/>
        </w:rPr>
        <w:t xml:space="preserve">The Vendor will capture and disseminate meeting minutes no later than 24 hours after the conclusion of the meeting. </w:t>
      </w:r>
      <w:r w:rsidR="00C51B8B" w:rsidRPr="009C277C">
        <w:rPr>
          <w:rFonts w:ascii="Aptos" w:hAnsi="Aptos" w:cs="Times New Roman"/>
        </w:rPr>
        <w:t xml:space="preserve">These meetings may become more frequent as the </w:t>
      </w:r>
      <w:r w:rsidR="00A97172" w:rsidRPr="009C277C">
        <w:rPr>
          <w:rFonts w:ascii="Aptos" w:hAnsi="Aptos" w:cs="Times New Roman"/>
        </w:rPr>
        <w:t>project approach implementation.</w:t>
      </w:r>
    </w:p>
    <w:p w14:paraId="2B26D530" w14:textId="77777777" w:rsidR="001C15DB" w:rsidRPr="009C277C" w:rsidRDefault="001C15DB" w:rsidP="001C15DB">
      <w:pPr>
        <w:widowControl w:val="0"/>
        <w:ind w:left="360"/>
        <w:rPr>
          <w:rFonts w:ascii="Aptos" w:hAnsi="Aptos" w:cs="Times New Roman"/>
        </w:rPr>
      </w:pPr>
    </w:p>
    <w:p w14:paraId="37948193" w14:textId="16EA074D" w:rsidR="001C15DB" w:rsidRPr="009C277C" w:rsidRDefault="001C15DB" w:rsidP="001C15DB">
      <w:pPr>
        <w:widowControl w:val="0"/>
        <w:ind w:left="360"/>
        <w:rPr>
          <w:rFonts w:ascii="Aptos" w:hAnsi="Aptos" w:cs="Times New Roman"/>
          <w:u w:val="single"/>
        </w:rPr>
      </w:pPr>
      <w:r w:rsidRPr="009C277C">
        <w:rPr>
          <w:rFonts w:ascii="Aptos" w:hAnsi="Aptos" w:cs="Times New Roman"/>
          <w:u w:val="single"/>
        </w:rPr>
        <w:t>Ad Hoc Meetings</w:t>
      </w:r>
    </w:p>
    <w:p w14:paraId="573BA49D" w14:textId="086F5F99" w:rsidR="001C15DB" w:rsidRPr="009C277C" w:rsidRDefault="001C15DB" w:rsidP="001C15DB">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attend ad hoc meetings when requested by the State. </w:t>
      </w:r>
      <w:proofErr w:type="gramStart"/>
      <w:r w:rsidRPr="009C277C">
        <w:rPr>
          <w:rFonts w:ascii="Aptos" w:hAnsi="Aptos" w:cs="Times New Roman"/>
        </w:rPr>
        <w:t>When</w:t>
      </w:r>
      <w:r w:rsidR="00D735DA" w:rsidRPr="009C277C">
        <w:rPr>
          <w:rFonts w:ascii="Aptos" w:hAnsi="Aptos" w:cs="Times New Roman"/>
        </w:rPr>
        <w:t xml:space="preserve"> on</w:t>
      </w:r>
      <w:r w:rsidRPr="009C277C">
        <w:rPr>
          <w:rFonts w:ascii="Aptos" w:hAnsi="Aptos" w:cs="Times New Roman"/>
        </w:rPr>
        <w:t xml:space="preserve"> </w:t>
      </w:r>
      <w:r w:rsidR="00D735DA" w:rsidRPr="009C277C">
        <w:rPr>
          <w:rFonts w:ascii="Aptos" w:hAnsi="Aptos" w:cs="Times New Roman"/>
        </w:rPr>
        <w:t>site</w:t>
      </w:r>
      <w:proofErr w:type="gramEnd"/>
      <w:r w:rsidR="00D735DA" w:rsidRPr="009C277C">
        <w:rPr>
          <w:rFonts w:ascii="Aptos" w:hAnsi="Aptos" w:cs="Times New Roman"/>
        </w:rPr>
        <w:t xml:space="preserve"> attendance </w:t>
      </w:r>
      <w:proofErr w:type="gramStart"/>
      <w:r w:rsidR="00D735DA" w:rsidRPr="009C277C">
        <w:rPr>
          <w:rFonts w:ascii="Aptos" w:hAnsi="Aptos" w:cs="Times New Roman"/>
        </w:rPr>
        <w:t xml:space="preserve">is </w:t>
      </w:r>
      <w:r w:rsidRPr="009C277C">
        <w:rPr>
          <w:rFonts w:ascii="Aptos" w:hAnsi="Aptos" w:cs="Times New Roman"/>
        </w:rPr>
        <w:t>required</w:t>
      </w:r>
      <w:proofErr w:type="gramEnd"/>
      <w:r w:rsidR="00D735DA" w:rsidRPr="009C277C">
        <w:rPr>
          <w:rFonts w:ascii="Aptos" w:hAnsi="Aptos" w:cs="Times New Roman"/>
        </w:rPr>
        <w:t xml:space="preserve">, the State will provide three business days’ notice. </w:t>
      </w:r>
      <w:r w:rsidRPr="009C277C">
        <w:rPr>
          <w:rFonts w:ascii="Aptos" w:hAnsi="Aptos" w:cs="Times New Roman"/>
        </w:rPr>
        <w:t xml:space="preserve">When presentation materials are needed, the </w:t>
      </w:r>
      <w:r w:rsidR="00383E2B" w:rsidRPr="009C277C">
        <w:rPr>
          <w:rFonts w:ascii="Aptos" w:hAnsi="Aptos" w:cs="Times New Roman"/>
        </w:rPr>
        <w:t>Vendor</w:t>
      </w:r>
      <w:r w:rsidRPr="009C277C">
        <w:rPr>
          <w:rFonts w:ascii="Aptos" w:hAnsi="Aptos" w:cs="Times New Roman"/>
        </w:rPr>
        <w:t xml:space="preserve"> will prepare the materials and provide them to the State in advance of the meeting. </w:t>
      </w:r>
    </w:p>
    <w:p w14:paraId="093063CC" w14:textId="77777777" w:rsidR="001C15DB" w:rsidRPr="009C277C" w:rsidRDefault="001C15DB" w:rsidP="001C15DB">
      <w:pPr>
        <w:widowControl w:val="0"/>
        <w:ind w:left="360"/>
        <w:rPr>
          <w:rFonts w:ascii="Aptos" w:hAnsi="Aptos" w:cs="Times New Roman"/>
        </w:rPr>
      </w:pPr>
    </w:p>
    <w:p w14:paraId="26270E6D" w14:textId="77777777" w:rsidR="001C15DB" w:rsidRPr="009C277C" w:rsidRDefault="001C15DB" w:rsidP="001C15DB">
      <w:pPr>
        <w:widowControl w:val="0"/>
        <w:ind w:left="360"/>
        <w:rPr>
          <w:rFonts w:ascii="Aptos" w:hAnsi="Aptos" w:cs="Times New Roman"/>
          <w:u w:val="single"/>
        </w:rPr>
      </w:pPr>
      <w:r w:rsidRPr="009C277C">
        <w:rPr>
          <w:rFonts w:ascii="Aptos" w:hAnsi="Aptos" w:cs="Times New Roman"/>
          <w:u w:val="single"/>
        </w:rPr>
        <w:t>Documentation of Reporting and Records</w:t>
      </w:r>
    </w:p>
    <w:p w14:paraId="7D13AC7C" w14:textId="3C8CE4A0" w:rsidR="00D735DA" w:rsidRPr="009C277C" w:rsidRDefault="001C15DB" w:rsidP="00B0221F">
      <w:pPr>
        <w:widowControl w:val="0"/>
        <w:ind w:left="360"/>
        <w:rPr>
          <w:rFonts w:ascii="Aptos" w:hAnsi="Aptos" w:cs="Times New Roman"/>
        </w:rPr>
      </w:pPr>
      <w:r w:rsidRPr="009C277C">
        <w:rPr>
          <w:rFonts w:ascii="Aptos" w:hAnsi="Aptos" w:cs="Times New Roman"/>
        </w:rPr>
        <w:t xml:space="preserve">All reports, meeting materials, decision logs, dashboards, and supporting documents will be stored in the State designated project repository. The </w:t>
      </w:r>
      <w:r w:rsidR="00383E2B" w:rsidRPr="009C277C">
        <w:rPr>
          <w:rFonts w:ascii="Aptos" w:hAnsi="Aptos" w:cs="Times New Roman"/>
        </w:rPr>
        <w:t>Vendor</w:t>
      </w:r>
      <w:r w:rsidRPr="009C277C">
        <w:rPr>
          <w:rFonts w:ascii="Aptos" w:hAnsi="Aptos" w:cs="Times New Roman"/>
        </w:rPr>
        <w:t xml:space="preserve"> will maintain version control, ensure information is accurate, and update records in a timely manner. </w:t>
      </w:r>
    </w:p>
    <w:p w14:paraId="797CE1E1" w14:textId="77777777" w:rsidR="000552AA" w:rsidRPr="009C277C" w:rsidRDefault="000552AA" w:rsidP="00B0221F">
      <w:pPr>
        <w:widowControl w:val="0"/>
        <w:ind w:left="360"/>
        <w:rPr>
          <w:rFonts w:ascii="Aptos" w:hAnsi="Aptos" w:cs="Times New Roman"/>
        </w:rPr>
      </w:pPr>
    </w:p>
    <w:p w14:paraId="57F77926" w14:textId="0E51FD85" w:rsidR="000552AA" w:rsidRPr="009C277C" w:rsidRDefault="000552AA" w:rsidP="000552AA">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36" w:name="_Toc227665164"/>
      <w:r w:rsidRPr="009C277C">
        <w:rPr>
          <w:rFonts w:ascii="Aptos" w:hAnsi="Aptos" w:cs="Times New Roman"/>
          <w:sz w:val="22"/>
          <w:szCs w:val="22"/>
        </w:rPr>
        <w:t>OR</w:t>
      </w:r>
      <w:r w:rsidR="006704F3" w:rsidRPr="009C277C">
        <w:rPr>
          <w:rFonts w:ascii="Aptos" w:hAnsi="Aptos" w:cs="Times New Roman"/>
          <w:sz w:val="22"/>
          <w:szCs w:val="22"/>
        </w:rPr>
        <w:t>GANIZATIONAL CHANGE MANAGEMENT (OCM)</w:t>
      </w:r>
      <w:bookmarkEnd w:id="36"/>
    </w:p>
    <w:p w14:paraId="23F2A501" w14:textId="77777777" w:rsidR="001F4152" w:rsidRPr="009C277C" w:rsidRDefault="001F4152" w:rsidP="001F4152">
      <w:pPr>
        <w:widowControl w:val="0"/>
        <w:ind w:left="360"/>
        <w:rPr>
          <w:rFonts w:ascii="Aptos" w:hAnsi="Aptos" w:cs="Times New Roman"/>
        </w:rPr>
      </w:pPr>
      <w:r w:rsidRPr="009C277C">
        <w:rPr>
          <w:rFonts w:ascii="Aptos" w:hAnsi="Aptos" w:cs="Times New Roman"/>
        </w:rPr>
        <w:t>The objective of the Organizational Change Management (OCM) activities is to plan, develop, and execute a comprehensive OCM Plan that supports successful implementation and user adoption of the AFIS solution. OCM activities shall include, but are not limited to, conducting an Organizational Change Readiness Assessment, developing and maintaining a Stakeholder Communication Plan, creating Organizational Transition Plans, and facilitating overall stakeholder engagement and “buy</w:t>
      </w:r>
      <w:r w:rsidRPr="009C277C">
        <w:rPr>
          <w:rFonts w:ascii="Cambria Math" w:hAnsi="Cambria Math" w:cs="Cambria Math"/>
        </w:rPr>
        <w:t>‑</w:t>
      </w:r>
      <w:r w:rsidRPr="009C277C">
        <w:rPr>
          <w:rFonts w:ascii="Aptos" w:hAnsi="Aptos" w:cs="Times New Roman"/>
        </w:rPr>
        <w:t>in.</w:t>
      </w:r>
      <w:r w:rsidRPr="009C277C">
        <w:rPr>
          <w:rFonts w:ascii="Aptos" w:hAnsi="Aptos" w:cs="Aptos"/>
        </w:rPr>
        <w:t>”</w:t>
      </w:r>
    </w:p>
    <w:p w14:paraId="68D5C4F5" w14:textId="77777777" w:rsidR="001F4152" w:rsidRPr="009C277C" w:rsidRDefault="001F4152" w:rsidP="001F4152">
      <w:pPr>
        <w:widowControl w:val="0"/>
        <w:ind w:left="360"/>
        <w:rPr>
          <w:rFonts w:ascii="Aptos" w:hAnsi="Aptos" w:cs="Times New Roman"/>
        </w:rPr>
      </w:pPr>
    </w:p>
    <w:p w14:paraId="6034DF6F" w14:textId="08D814ED" w:rsidR="000552AA" w:rsidRPr="009C277C" w:rsidRDefault="001F4152" w:rsidP="001F4152">
      <w:pPr>
        <w:widowControl w:val="0"/>
        <w:ind w:left="360"/>
        <w:rPr>
          <w:rFonts w:ascii="Aptos" w:hAnsi="Aptos" w:cs="Times New Roman"/>
        </w:rPr>
      </w:pPr>
      <w:r w:rsidRPr="009C277C">
        <w:rPr>
          <w:rFonts w:ascii="Aptos" w:hAnsi="Aptos" w:cs="Times New Roman"/>
        </w:rPr>
        <w:t xml:space="preserve">OCM efforts will occur within the ISP as well as with external entities whose use of the AFIS solution </w:t>
      </w:r>
      <w:proofErr w:type="gramStart"/>
      <w:r w:rsidR="00E27F20" w:rsidRPr="009C277C">
        <w:rPr>
          <w:rFonts w:ascii="Aptos" w:hAnsi="Aptos" w:cs="Times New Roman"/>
        </w:rPr>
        <w:t>a</w:t>
      </w:r>
      <w:r w:rsidRPr="009C277C">
        <w:rPr>
          <w:rFonts w:ascii="Aptos" w:hAnsi="Aptos" w:cs="Times New Roman"/>
        </w:rPr>
        <w:t>s</w:t>
      </w:r>
      <w:proofErr w:type="gramEnd"/>
      <w:r w:rsidRPr="009C277C">
        <w:rPr>
          <w:rFonts w:ascii="Aptos" w:hAnsi="Aptos" w:cs="Times New Roman"/>
        </w:rPr>
        <w:t xml:space="preserve"> mandated by statute. These activities require disciplined planning, coordination, and communication to ensure efficient implementation, operational readiness, and broad user acceptance. OCM tasks are typically integrated into, or aligned with, the overall </w:t>
      </w:r>
      <w:r w:rsidR="008F4513" w:rsidRPr="009C277C">
        <w:rPr>
          <w:rFonts w:ascii="Aptos" w:hAnsi="Aptos" w:cs="Times New Roman"/>
        </w:rPr>
        <w:t>implementation</w:t>
      </w:r>
      <w:r w:rsidRPr="009C277C">
        <w:rPr>
          <w:rFonts w:ascii="Aptos" w:hAnsi="Aptos" w:cs="Times New Roman"/>
        </w:rPr>
        <w:t xml:space="preserve"> and must be coordinated with project management, system integration, training, and deployment activities to ensure a seamless transition to the future</w:t>
      </w:r>
      <w:r w:rsidRPr="009C277C">
        <w:rPr>
          <w:rFonts w:ascii="Cambria Math" w:hAnsi="Cambria Math" w:cs="Cambria Math"/>
        </w:rPr>
        <w:t>‑</w:t>
      </w:r>
      <w:r w:rsidRPr="009C277C">
        <w:rPr>
          <w:rFonts w:ascii="Aptos" w:hAnsi="Aptos" w:cs="Times New Roman"/>
        </w:rPr>
        <w:t>state environment.</w:t>
      </w:r>
    </w:p>
    <w:p w14:paraId="00135AFE" w14:textId="77777777" w:rsidR="001947F7" w:rsidRPr="009C277C" w:rsidRDefault="001947F7" w:rsidP="00B0221F">
      <w:pPr>
        <w:widowControl w:val="0"/>
        <w:rPr>
          <w:rFonts w:ascii="Aptos" w:hAnsi="Aptos" w:cs="Times New Roman"/>
        </w:rPr>
      </w:pPr>
    </w:p>
    <w:p w14:paraId="05AF4D41" w14:textId="5B7F2A4D" w:rsidR="00272076" w:rsidRPr="009C277C" w:rsidRDefault="00272076" w:rsidP="00B0221F">
      <w:pPr>
        <w:pStyle w:val="Heading1"/>
        <w:keepNext w:val="0"/>
        <w:keepLines w:val="0"/>
        <w:widowControl w:val="0"/>
        <w:numPr>
          <w:ilvl w:val="0"/>
          <w:numId w:val="40"/>
        </w:numPr>
        <w:spacing w:before="0" w:after="0"/>
        <w:ind w:left="360"/>
        <w:rPr>
          <w:rFonts w:ascii="Aptos" w:hAnsi="Aptos" w:cs="Times New Roman"/>
          <w:sz w:val="22"/>
          <w:szCs w:val="22"/>
        </w:rPr>
      </w:pPr>
      <w:bookmarkStart w:id="37" w:name="_Toc223090946"/>
      <w:bookmarkStart w:id="38" w:name="_Toc227665165"/>
      <w:r w:rsidRPr="009C277C">
        <w:rPr>
          <w:rFonts w:ascii="Aptos" w:hAnsi="Aptos" w:cs="Times New Roman"/>
          <w:sz w:val="22"/>
          <w:szCs w:val="22"/>
        </w:rPr>
        <w:t>I</w:t>
      </w:r>
      <w:r w:rsidR="00F07D91" w:rsidRPr="009C277C">
        <w:rPr>
          <w:rFonts w:ascii="Aptos" w:hAnsi="Aptos" w:cs="Times New Roman"/>
          <w:sz w:val="22"/>
          <w:szCs w:val="22"/>
        </w:rPr>
        <w:t>NDEPENDENT VERIFICATION AND VALIDATION</w:t>
      </w:r>
      <w:bookmarkEnd w:id="37"/>
      <w:bookmarkEnd w:id="38"/>
    </w:p>
    <w:p w14:paraId="6F32B748" w14:textId="06F8BBEC" w:rsidR="00111D8F" w:rsidRPr="009C277C" w:rsidRDefault="00425C7A" w:rsidP="00270A9A">
      <w:pPr>
        <w:widowControl w:val="0"/>
        <w:ind w:left="360"/>
        <w:rPr>
          <w:rFonts w:ascii="Aptos" w:hAnsi="Aptos" w:cs="Times New Roman"/>
        </w:rPr>
      </w:pPr>
      <w:r w:rsidRPr="009C277C">
        <w:rPr>
          <w:rFonts w:ascii="Aptos" w:hAnsi="Aptos" w:cs="Times New Roman"/>
        </w:rPr>
        <w:t xml:space="preserve">If the State decides to add Independent Verification &amp; Validation (IV&amp;V) services as part of this Contract, the </w:t>
      </w:r>
      <w:r w:rsidR="00383E2B" w:rsidRPr="009C277C">
        <w:rPr>
          <w:rFonts w:ascii="Aptos" w:hAnsi="Aptos" w:cs="Times New Roman"/>
        </w:rPr>
        <w:t>Vendor</w:t>
      </w:r>
      <w:r w:rsidRPr="009C277C">
        <w:rPr>
          <w:rFonts w:ascii="Aptos" w:hAnsi="Aptos" w:cs="Times New Roman"/>
        </w:rPr>
        <w:t xml:space="preserve">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w:t>
      </w:r>
      <w:r w:rsidRPr="009C277C">
        <w:rPr>
          <w:rFonts w:ascii="Aptos" w:hAnsi="Aptos" w:cs="Times New Roman"/>
        </w:rPr>
        <w:lastRenderedPageBreak/>
        <w:t xml:space="preserve">requirements set forth in the Contract including the Statement of Work. For contracts </w:t>
      </w:r>
      <w:proofErr w:type="gramStart"/>
      <w:r w:rsidRPr="009C277C">
        <w:rPr>
          <w:rFonts w:ascii="Aptos" w:hAnsi="Aptos" w:cs="Times New Roman"/>
        </w:rPr>
        <w:t>entered into</w:t>
      </w:r>
      <w:proofErr w:type="gramEnd"/>
      <w:r w:rsidRPr="009C277C">
        <w:rPr>
          <w:rFonts w:ascii="Aptos" w:hAnsi="Aptos" w:cs="Times New Roman"/>
        </w:rPr>
        <w:t xml:space="preserve">, renewed, or amended after June 30, 2026, the IV&amp;V Team </w:t>
      </w:r>
      <w:r w:rsidR="00DD79FE" w:rsidRPr="009C277C">
        <w:rPr>
          <w:rFonts w:ascii="Aptos" w:hAnsi="Aptos" w:cs="Times New Roman"/>
        </w:rPr>
        <w:t xml:space="preserve">may </w:t>
      </w:r>
      <w:r w:rsidRPr="009C277C">
        <w:rPr>
          <w:rFonts w:ascii="Aptos" w:hAnsi="Aptos" w:cs="Times New Roman"/>
        </w:rPr>
        <w:t xml:space="preserve">serve as an approving authority, and </w:t>
      </w:r>
      <w:r w:rsidR="00111902" w:rsidRPr="009C277C">
        <w:rPr>
          <w:rFonts w:ascii="Aptos" w:hAnsi="Aptos" w:cs="Times New Roman"/>
        </w:rPr>
        <w:t xml:space="preserve">if </w:t>
      </w:r>
      <w:r w:rsidR="00CF34D2" w:rsidRPr="009C277C">
        <w:rPr>
          <w:rFonts w:ascii="Aptos" w:hAnsi="Aptos" w:cs="Times New Roman"/>
        </w:rPr>
        <w:t xml:space="preserve">the IV&amp;V Team </w:t>
      </w:r>
      <w:r w:rsidR="00013FED" w:rsidRPr="009C277C">
        <w:rPr>
          <w:rFonts w:ascii="Aptos" w:hAnsi="Aptos" w:cs="Times New Roman"/>
        </w:rPr>
        <w:t>is the approving authority,</w:t>
      </w:r>
      <w:r w:rsidRPr="009C277C">
        <w:rPr>
          <w:rFonts w:ascii="Aptos" w:hAnsi="Aptos" w:cs="Times New Roman"/>
        </w:rPr>
        <w:t xml:space="preserve"> no payment shall be issued to the Vendor unless and until IV&amp;V has provided such approval</w:t>
      </w:r>
      <w:r w:rsidR="00253295" w:rsidRPr="009C277C">
        <w:rPr>
          <w:rFonts w:ascii="Aptos" w:hAnsi="Aptos" w:cs="Times New Roman"/>
        </w:rPr>
        <w:t>.</w:t>
      </w:r>
    </w:p>
    <w:p w14:paraId="256AC5BF" w14:textId="77777777" w:rsidR="00111D8F" w:rsidRPr="009C277C" w:rsidRDefault="00111D8F" w:rsidP="00A15FFA">
      <w:pPr>
        <w:widowControl w:val="0"/>
        <w:rPr>
          <w:rFonts w:ascii="Aptos" w:hAnsi="Aptos" w:cs="Times New Roman"/>
        </w:rPr>
      </w:pPr>
    </w:p>
    <w:p w14:paraId="324DE119" w14:textId="2B0B2F87" w:rsidR="00111D8F" w:rsidRPr="009C277C" w:rsidRDefault="00111D8F" w:rsidP="00A15FFA">
      <w:pPr>
        <w:pStyle w:val="Heading1"/>
        <w:keepNext w:val="0"/>
        <w:keepLines w:val="0"/>
        <w:widowControl w:val="0"/>
        <w:numPr>
          <w:ilvl w:val="0"/>
          <w:numId w:val="40"/>
        </w:numPr>
        <w:spacing w:before="0" w:after="0"/>
        <w:ind w:left="360"/>
        <w:rPr>
          <w:rFonts w:ascii="Aptos" w:hAnsi="Aptos" w:cs="Times New Roman"/>
          <w:sz w:val="22"/>
          <w:szCs w:val="22"/>
        </w:rPr>
      </w:pPr>
      <w:bookmarkStart w:id="39" w:name="_Toc223090947"/>
      <w:bookmarkStart w:id="40" w:name="_Toc227665166"/>
      <w:r w:rsidRPr="009C277C">
        <w:rPr>
          <w:rFonts w:ascii="Aptos" w:hAnsi="Aptos" w:cs="Times New Roman"/>
          <w:sz w:val="22"/>
          <w:szCs w:val="22"/>
        </w:rPr>
        <w:t>C</w:t>
      </w:r>
      <w:r w:rsidR="00F07D91" w:rsidRPr="009C277C">
        <w:rPr>
          <w:rFonts w:ascii="Aptos" w:hAnsi="Aptos" w:cs="Times New Roman"/>
          <w:sz w:val="22"/>
          <w:szCs w:val="22"/>
        </w:rPr>
        <w:t>OMPLIANCE REQUIREMENTS</w:t>
      </w:r>
      <w:bookmarkEnd w:id="39"/>
      <w:bookmarkEnd w:id="40"/>
    </w:p>
    <w:p w14:paraId="70C140CA" w14:textId="0560A037" w:rsidR="00111D8F" w:rsidRPr="009C277C" w:rsidRDefault="00F07D91" w:rsidP="00A15FFA">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41" w:name="_Toc223090948"/>
      <w:bookmarkStart w:id="42" w:name="_Toc227665167"/>
      <w:r w:rsidRPr="009C277C">
        <w:rPr>
          <w:rFonts w:ascii="Aptos" w:hAnsi="Aptos" w:cs="Times New Roman"/>
          <w:sz w:val="22"/>
          <w:szCs w:val="22"/>
        </w:rPr>
        <w:t>SECURITY POLICIES AND STANDARDS</w:t>
      </w:r>
      <w:bookmarkEnd w:id="41"/>
      <w:bookmarkEnd w:id="42"/>
    </w:p>
    <w:p w14:paraId="40DF74E0" w14:textId="387FD264" w:rsidR="00111D8F" w:rsidRPr="009C277C" w:rsidRDefault="00526A1B" w:rsidP="00A15FFA">
      <w:pPr>
        <w:widowControl w:val="0"/>
        <w:ind w:left="360"/>
        <w:rPr>
          <w:rFonts w:ascii="Aptos" w:hAnsi="Aptos" w:cs="Times New Roman"/>
        </w:rPr>
      </w:pPr>
      <w:r w:rsidRPr="009C277C">
        <w:rPr>
          <w:rFonts w:ascii="Aptos" w:hAnsi="Aptos" w:cs="Times New Roman"/>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the </w:t>
      </w:r>
      <w:hyperlink r:id="rId12" w:history="1">
        <w:r w:rsidRPr="009C277C">
          <w:rPr>
            <w:rStyle w:val="Hyperlink"/>
            <w:rFonts w:ascii="Aptos" w:hAnsi="Aptos" w:cs="Times New Roman"/>
          </w:rPr>
          <w:t>Statewide IT Policies, Procedures, &amp; Standards</w:t>
        </w:r>
      </w:hyperlink>
      <w:r w:rsidRPr="009C277C">
        <w:rPr>
          <w:rFonts w:ascii="Aptos" w:hAnsi="Aptos" w:cs="Times New Roman"/>
          <w:iCs/>
        </w:rPr>
        <w:t xml:space="preserve"> (</w:t>
      </w:r>
      <w:hyperlink r:id="rId13" w:history="1">
        <w:r w:rsidRPr="009C277C">
          <w:rPr>
            <w:rStyle w:val="Hyperlink"/>
            <w:rFonts w:ascii="Aptos" w:hAnsi="Aptos" w:cs="Times New Roman"/>
          </w:rPr>
          <w:t>https://www.in.gov/iot/policies-procedures-and-standards/</w:t>
        </w:r>
      </w:hyperlink>
      <w:r w:rsidRPr="009C277C">
        <w:rPr>
          <w:rFonts w:ascii="Aptos" w:hAnsi="Aptos" w:cs="Times New Roman"/>
          <w:iCs/>
        </w:rPr>
        <w:t>)</w:t>
      </w:r>
      <w:r w:rsidRPr="009C277C">
        <w:rPr>
          <w:rFonts w:ascii="Aptos" w:hAnsi="Aptos" w:cs="Times New Roman"/>
        </w:rPr>
        <w:t xml:space="preserve"> that are applicable, including the assistive technology standard.  The Contractor will be required to sign a Non-Disclosure Agreement (NDA) to access the more sensitive standards and policies.  The Contractor should review the Statewide IT Policies, Procedures, &amp; Standards and ensure their proposed solution meets all standards therein</w:t>
      </w:r>
      <w:r w:rsidR="00111D8F" w:rsidRPr="009C277C">
        <w:rPr>
          <w:rFonts w:ascii="Aptos" w:hAnsi="Aptos" w:cs="Times New Roman"/>
        </w:rPr>
        <w:t>.</w:t>
      </w:r>
    </w:p>
    <w:p w14:paraId="31136817" w14:textId="77777777" w:rsidR="002403E2" w:rsidRPr="009C277C" w:rsidRDefault="002403E2" w:rsidP="00A15FFA">
      <w:pPr>
        <w:widowControl w:val="0"/>
        <w:ind w:left="360"/>
        <w:rPr>
          <w:rFonts w:ascii="Aptos" w:hAnsi="Aptos" w:cs="Times New Roman"/>
        </w:rPr>
      </w:pPr>
    </w:p>
    <w:p w14:paraId="31BFD74F" w14:textId="7D0848C1" w:rsidR="002403E2" w:rsidRPr="009C277C" w:rsidRDefault="00B54A9C" w:rsidP="00A15FFA">
      <w:pPr>
        <w:widowControl w:val="0"/>
        <w:ind w:left="360"/>
        <w:rPr>
          <w:rFonts w:ascii="Aptos" w:hAnsi="Aptos" w:cs="Times New Roman"/>
        </w:rPr>
      </w:pPr>
      <w:r w:rsidRPr="009C277C">
        <w:rPr>
          <w:rFonts w:ascii="Aptos" w:hAnsi="Aptos" w:cs="Times New Roman"/>
        </w:rPr>
        <w:t>A</w:t>
      </w:r>
      <w:r w:rsidR="002403E2" w:rsidRPr="009C277C">
        <w:rPr>
          <w:rFonts w:ascii="Aptos" w:hAnsi="Aptos" w:cs="Times New Roman"/>
        </w:rPr>
        <w:t xml:space="preserve">ny proposed cloud-based service offerings submitted in response to this RFP will need to comply at the time of solution implementation with </w:t>
      </w:r>
      <w:r w:rsidR="002403E2" w:rsidRPr="009C277C" w:rsidDel="00683B8E">
        <w:rPr>
          <w:rFonts w:ascii="Aptos" w:hAnsi="Aptos" w:cs="Times New Roman"/>
        </w:rPr>
        <w:t xml:space="preserve">the </w:t>
      </w:r>
      <w:r w:rsidR="002403E2" w:rsidRPr="009C277C">
        <w:rPr>
          <w:rFonts w:ascii="Aptos" w:hAnsi="Aptos" w:cs="Times New Roman"/>
        </w:rPr>
        <w:t xml:space="preserve">IOT </w:t>
      </w:r>
      <w:r w:rsidR="00D06B82" w:rsidRPr="009C277C">
        <w:rPr>
          <w:rFonts w:ascii="Aptos" w:hAnsi="Aptos" w:cs="Times New Roman"/>
        </w:rPr>
        <w:t>RAMP</w:t>
      </w:r>
      <w:r w:rsidR="002403E2" w:rsidRPr="009C277C">
        <w:rPr>
          <w:rFonts w:ascii="Aptos" w:hAnsi="Aptos" w:cs="Times New Roman"/>
        </w:rPr>
        <w:t xml:space="preserve"> Policy for Cloud Offerings (Policy P.05), which can be found at </w:t>
      </w:r>
      <w:hyperlink r:id="rId14" w:history="1">
        <w:r w:rsidR="002403E2" w:rsidRPr="009C277C">
          <w:rPr>
            <w:rStyle w:val="Hyperlink"/>
            <w:rFonts w:ascii="Aptos" w:hAnsi="Aptos" w:cs="Times New Roman"/>
          </w:rPr>
          <w:t>https://www.in.gov/iot/iot-vendor-engagement/</w:t>
        </w:r>
      </w:hyperlink>
      <w:r w:rsidR="002403E2" w:rsidRPr="009C277C">
        <w:rPr>
          <w:rFonts w:ascii="Aptos" w:hAnsi="Aptos" w:cs="Times New Roman"/>
        </w:rPr>
        <w:t xml:space="preserve">. Prospective vendors should keep all the foregoing in mind as they prepare their proposals and be confident that any proposal they ultimately choose to submit </w:t>
      </w:r>
      <w:proofErr w:type="gramStart"/>
      <w:r w:rsidR="002403E2" w:rsidRPr="009C277C">
        <w:rPr>
          <w:rFonts w:ascii="Aptos" w:hAnsi="Aptos" w:cs="Times New Roman"/>
        </w:rPr>
        <w:t>are</w:t>
      </w:r>
      <w:proofErr w:type="gramEnd"/>
      <w:r w:rsidR="002403E2" w:rsidRPr="009C277C">
        <w:rPr>
          <w:rFonts w:ascii="Aptos" w:hAnsi="Aptos" w:cs="Times New Roman"/>
        </w:rPr>
        <w:t xml:space="preserve"> flexible enough to accommodate commonly accepted industry practices and standards in the typical state government-required RAMP. Please visit the </w:t>
      </w:r>
      <w:hyperlink r:id="rId15" w:tgtFrame="_blank" w:tooltip="https://faqs.in.gov/hc/en-us/sections/36987111307668-ramp-cybersecurity" w:history="1">
        <w:r w:rsidR="002403E2" w:rsidRPr="009C277C">
          <w:rPr>
            <w:rStyle w:val="Hyperlink"/>
            <w:rFonts w:ascii="Aptos" w:hAnsi="Aptos" w:cs="Times New Roman"/>
          </w:rPr>
          <w:t>RAMP Cybersecurity Frequently Asked Questions</w:t>
        </w:r>
      </w:hyperlink>
      <w:r w:rsidR="002403E2" w:rsidRPr="009C277C">
        <w:rPr>
          <w:rFonts w:ascii="Aptos" w:hAnsi="Aptos" w:cs="Times New Roman"/>
        </w:rPr>
        <w:t xml:space="preserve"> page for additional information.</w:t>
      </w:r>
    </w:p>
    <w:p w14:paraId="2A0E80E7" w14:textId="77777777" w:rsidR="00111D8F" w:rsidRPr="009C277C" w:rsidRDefault="00111D8F" w:rsidP="00A15FFA">
      <w:pPr>
        <w:widowControl w:val="0"/>
        <w:rPr>
          <w:rFonts w:ascii="Aptos" w:hAnsi="Aptos" w:cs="Times New Roman"/>
        </w:rPr>
      </w:pPr>
    </w:p>
    <w:p w14:paraId="0973EEFE" w14:textId="05323267" w:rsidR="00111D8F" w:rsidRPr="009C277C" w:rsidRDefault="00111D8F" w:rsidP="00A15FFA">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43" w:name="_Toc223090949"/>
      <w:bookmarkStart w:id="44" w:name="_Toc227665168"/>
      <w:r w:rsidRPr="009C277C">
        <w:rPr>
          <w:rFonts w:ascii="Aptos" w:hAnsi="Aptos" w:cs="Times New Roman"/>
          <w:sz w:val="22"/>
          <w:szCs w:val="22"/>
        </w:rPr>
        <w:t>A</w:t>
      </w:r>
      <w:r w:rsidR="00914EF2" w:rsidRPr="009C277C">
        <w:rPr>
          <w:rFonts w:ascii="Aptos" w:hAnsi="Aptos" w:cs="Times New Roman"/>
          <w:sz w:val="22"/>
          <w:szCs w:val="22"/>
        </w:rPr>
        <w:t>RTIFICIAL INTELLIGENCE STANDARDS</w:t>
      </w:r>
      <w:bookmarkEnd w:id="43"/>
      <w:bookmarkEnd w:id="44"/>
    </w:p>
    <w:p w14:paraId="3FA44E48" w14:textId="6BE1FC94" w:rsidR="00111D8F" w:rsidRPr="009C277C" w:rsidRDefault="00111D8F" w:rsidP="00A15FFA">
      <w:pPr>
        <w:widowControl w:val="0"/>
        <w:ind w:left="360"/>
        <w:rPr>
          <w:rFonts w:ascii="Aptos" w:hAnsi="Aptos" w:cs="Times New Roman"/>
        </w:rPr>
      </w:pPr>
      <w:r w:rsidRPr="009C277C">
        <w:rPr>
          <w:rFonts w:ascii="Aptos" w:hAnsi="Aptos" w:cs="Times New Roman"/>
        </w:rPr>
        <w:t xml:space="preserve">The State has adopted an enterprise-level policy governing the use of Artificial Intelligence (AI) within state government. The State’s AI Policy is issued and monitored by the Office of the Chief Data Officer (OCDO), in cooperation with the Chief Privacy Officer (CPO) and the Management Performance Hub (MPH). As a complement to the AI Policy, the State Agency Artificial Intelligence Systems Standard outlines the rationale behind the AI Readiness Assessment Process required for the implementation or any use of AI by a state agency. That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w:t>
      </w:r>
      <w:hyperlink r:id="rId16" w:history="1">
        <w:r w:rsidRPr="009C277C">
          <w:rPr>
            <w:rStyle w:val="Hyperlink"/>
            <w:rFonts w:ascii="Aptos" w:hAnsi="Aptos" w:cs="Times New Roman"/>
          </w:rPr>
          <w:t>https://www.in.gov/mph/AI/</w:t>
        </w:r>
      </w:hyperlink>
      <w:r w:rsidRPr="009C277C">
        <w:rPr>
          <w:rFonts w:ascii="Aptos" w:hAnsi="Aptos" w:cs="Times New Roman"/>
        </w:rPr>
        <w:t xml:space="preserve"> for more detailed information.</w:t>
      </w:r>
    </w:p>
    <w:p w14:paraId="0C1DC633" w14:textId="77777777" w:rsidR="00B9645B" w:rsidRPr="009C277C" w:rsidRDefault="00B9645B" w:rsidP="005412D3">
      <w:pPr>
        <w:widowControl w:val="0"/>
        <w:rPr>
          <w:rFonts w:ascii="Aptos" w:hAnsi="Aptos" w:cs="Times New Roman"/>
        </w:rPr>
      </w:pPr>
    </w:p>
    <w:p w14:paraId="6D4937D7" w14:textId="19EC7ECF" w:rsidR="00B9645B" w:rsidRPr="009C277C" w:rsidRDefault="003C6CD0" w:rsidP="005412D3">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45" w:name="_Toc227665169"/>
      <w:r w:rsidRPr="009C277C">
        <w:rPr>
          <w:rFonts w:ascii="Aptos" w:hAnsi="Aptos" w:cs="Times New Roman"/>
          <w:sz w:val="22"/>
          <w:szCs w:val="22"/>
        </w:rPr>
        <w:t>ACCESSIBILITY</w:t>
      </w:r>
      <w:bookmarkEnd w:id="45"/>
    </w:p>
    <w:p w14:paraId="5B1DDC13" w14:textId="65760FA1" w:rsidR="00795D0B" w:rsidRPr="009C277C" w:rsidRDefault="00823AE1" w:rsidP="005412D3">
      <w:pPr>
        <w:widowControl w:val="0"/>
        <w:ind w:left="360"/>
        <w:rPr>
          <w:rFonts w:ascii="Aptos" w:hAnsi="Aptos" w:cs="Times New Roman"/>
        </w:rPr>
      </w:pPr>
      <w:r w:rsidRPr="009C277C">
        <w:rPr>
          <w:rFonts w:ascii="Aptos" w:hAnsi="Aptos" w:cs="Times New Roman"/>
        </w:rPr>
        <w:t>In accordance with Indiana Code § 4-13.1-3 and the IN.gov Accessibility Policy, all systems must comply with the Web Content Accessibility Guidelines (WCAG) 2.1, ensuring that digital services are usable by individuals with disabilities, including those using assistive technologies</w:t>
      </w:r>
      <w:r w:rsidR="00F40AA6" w:rsidRPr="009C277C">
        <w:rPr>
          <w:rFonts w:ascii="Aptos" w:hAnsi="Aptos" w:cs="Times New Roman"/>
        </w:rPr>
        <w:t>. Any deviation from these requirements must be approved in writing by IOT in advance.</w:t>
      </w:r>
    </w:p>
    <w:p w14:paraId="1DD359D2" w14:textId="77777777" w:rsidR="009A0850" w:rsidRPr="009C277C" w:rsidRDefault="009A0850" w:rsidP="005412D3">
      <w:pPr>
        <w:widowControl w:val="0"/>
        <w:ind w:left="360"/>
        <w:rPr>
          <w:rFonts w:ascii="Aptos" w:hAnsi="Aptos" w:cs="Times New Roman"/>
        </w:rPr>
      </w:pPr>
    </w:p>
    <w:p w14:paraId="2CFD00D9" w14:textId="4297A03A" w:rsidR="009A0850" w:rsidRPr="009C277C" w:rsidRDefault="004658E6" w:rsidP="005412D3">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46" w:name="_Toc227665170"/>
      <w:r w:rsidRPr="009C277C">
        <w:rPr>
          <w:rFonts w:ascii="Aptos" w:hAnsi="Aptos" w:cs="Times New Roman"/>
          <w:sz w:val="22"/>
          <w:szCs w:val="22"/>
        </w:rPr>
        <w:t>DATA EXCHANGE</w:t>
      </w:r>
      <w:bookmarkEnd w:id="46"/>
    </w:p>
    <w:p w14:paraId="3F13CB8B" w14:textId="4546A8AA" w:rsidR="004658E6" w:rsidRPr="009C277C" w:rsidRDefault="004658E6" w:rsidP="005412D3">
      <w:pPr>
        <w:widowControl w:val="0"/>
        <w:ind w:left="360"/>
        <w:rPr>
          <w:rFonts w:ascii="Aptos" w:hAnsi="Aptos" w:cs="Times New Roman"/>
        </w:rPr>
      </w:pPr>
      <w:r w:rsidRPr="009C277C">
        <w:rPr>
          <w:rFonts w:ascii="Aptos" w:hAnsi="Aptos" w:cs="Times New Roman"/>
        </w:rPr>
        <w:lastRenderedPageBreak/>
        <w:t xml:space="preserve">The State has robust and comprehensive data transmission standards that operate enterprise wide. The IOT established and maintains these standards, which support IOT’s data exchange and API-led strategies for the State. The </w:t>
      </w:r>
      <w:r w:rsidR="00383E2B" w:rsidRPr="009C277C">
        <w:rPr>
          <w:rFonts w:ascii="Aptos" w:hAnsi="Aptos" w:cs="Times New Roman"/>
        </w:rPr>
        <w:t>Vendor</w:t>
      </w:r>
      <w:r w:rsidRPr="009C277C">
        <w:rPr>
          <w:rFonts w:ascii="Aptos" w:hAnsi="Aptos" w:cs="Times New Roman"/>
        </w:rPr>
        <w:t xml:space="preserve">’s solution must support the State’s standard API and file transfer methods to facilitate secure data transmission. The State’s standardized data transmission technologies are the MuleSoft API Management and </w:t>
      </w:r>
      <w:proofErr w:type="spellStart"/>
      <w:r w:rsidRPr="009C277C">
        <w:rPr>
          <w:rFonts w:ascii="Aptos" w:hAnsi="Aptos" w:cs="Times New Roman"/>
        </w:rPr>
        <w:t>GoAnywhere</w:t>
      </w:r>
      <w:proofErr w:type="spellEnd"/>
      <w:r w:rsidRPr="009C277C">
        <w:rPr>
          <w:rFonts w:ascii="Aptos" w:hAnsi="Aptos" w:cs="Times New Roman"/>
        </w:rPr>
        <w:t xml:space="preserve"> Managed File Transfer (MFT) services. See </w:t>
      </w:r>
      <w:hyperlink r:id="rId17" w:history="1">
        <w:r w:rsidRPr="009C277C">
          <w:rPr>
            <w:rStyle w:val="Hyperlink"/>
            <w:rFonts w:ascii="Aptos" w:hAnsi="Aptos" w:cs="Times New Roman"/>
          </w:rPr>
          <w:t>https://www.in.gov/iot/policies-procedures-and-standards/applications-standards/</w:t>
        </w:r>
      </w:hyperlink>
      <w:r w:rsidRPr="009C277C">
        <w:rPr>
          <w:rFonts w:ascii="Aptos" w:hAnsi="Aptos" w:cs="Times New Roman"/>
        </w:rPr>
        <w:t>.</w:t>
      </w:r>
    </w:p>
    <w:p w14:paraId="64552C43" w14:textId="77777777" w:rsidR="004658E6" w:rsidRPr="009C277C" w:rsidRDefault="004658E6" w:rsidP="005412D3">
      <w:pPr>
        <w:widowControl w:val="0"/>
        <w:ind w:left="360"/>
        <w:rPr>
          <w:rFonts w:ascii="Aptos" w:hAnsi="Aptos" w:cs="Times New Roman"/>
        </w:rPr>
      </w:pPr>
    </w:p>
    <w:p w14:paraId="09C306FB" w14:textId="6B549099" w:rsidR="005F5DBF" w:rsidRPr="009C277C" w:rsidRDefault="005F5DBF" w:rsidP="005412D3">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47" w:name="_Toc227665171"/>
      <w:r w:rsidRPr="009C277C">
        <w:rPr>
          <w:rFonts w:ascii="Aptos" w:hAnsi="Aptos" w:cs="Times New Roman"/>
          <w:sz w:val="22"/>
          <w:szCs w:val="22"/>
        </w:rPr>
        <w:t>AUTHENTICATION</w:t>
      </w:r>
      <w:bookmarkEnd w:id="47"/>
    </w:p>
    <w:p w14:paraId="2812EB78" w14:textId="1993D150" w:rsidR="005F5DBF" w:rsidRPr="009C277C" w:rsidRDefault="005668BB" w:rsidP="005412D3">
      <w:pPr>
        <w:widowControl w:val="0"/>
        <w:ind w:left="360"/>
        <w:rPr>
          <w:rFonts w:ascii="Aptos" w:hAnsi="Aptos" w:cs="Times New Roman"/>
        </w:rPr>
      </w:pPr>
      <w:r w:rsidRPr="009C277C">
        <w:rPr>
          <w:rFonts w:ascii="Aptos" w:hAnsi="Aptos" w:cs="Times New Roman"/>
        </w:rPr>
        <w:t xml:space="preserve">The proposed solution is expected to integrate with Access Indiana. The </w:t>
      </w:r>
      <w:hyperlink r:id="rId18" w:history="1">
        <w:r w:rsidRPr="009C277C">
          <w:rPr>
            <w:rStyle w:val="Hyperlink"/>
            <w:rFonts w:ascii="Aptos" w:hAnsi="Aptos" w:cs="Times New Roman"/>
          </w:rPr>
          <w:t>IN.gov Program</w:t>
        </w:r>
      </w:hyperlink>
      <w:r w:rsidRPr="009C277C">
        <w:rPr>
          <w:rFonts w:ascii="Aptos" w:hAnsi="Aptos" w:cs="Times New Roman"/>
        </w:rPr>
        <w:t xml:space="preserve"> is tasked with implementing a single sign-on authentication mechanism and Identity Provider for online applications for the State of Indiana, referred to as Access Indiana. The benefits of a standard authentication solution, integration strategy, integration process, and more can be found at </w:t>
      </w:r>
      <w:hyperlink r:id="rId19" w:history="1">
        <w:r w:rsidRPr="009C277C">
          <w:rPr>
            <w:rStyle w:val="Hyperlink"/>
            <w:rFonts w:ascii="Aptos" w:hAnsi="Aptos" w:cs="Times New Roman"/>
          </w:rPr>
          <w:t>Access Indiana Authentication</w:t>
        </w:r>
      </w:hyperlink>
      <w:r w:rsidRPr="009C277C">
        <w:rPr>
          <w:rFonts w:ascii="Aptos" w:hAnsi="Aptos" w:cs="Times New Roman"/>
        </w:rPr>
        <w:t xml:space="preserve"> (</w:t>
      </w:r>
      <w:hyperlink r:id="rId20" w:history="1">
        <w:r w:rsidRPr="009C277C">
          <w:rPr>
            <w:rStyle w:val="Hyperlink"/>
            <w:rFonts w:ascii="Aptos" w:hAnsi="Aptos" w:cs="Times New Roman"/>
          </w:rPr>
          <w:t>https://www.in.gov/inwp/applications/authentication/</w:t>
        </w:r>
      </w:hyperlink>
      <w:r w:rsidRPr="009C277C">
        <w:rPr>
          <w:rFonts w:ascii="Aptos" w:hAnsi="Aptos" w:cs="Times New Roman"/>
        </w:rPr>
        <w:t>).</w:t>
      </w:r>
    </w:p>
    <w:p w14:paraId="39393FD1" w14:textId="77777777" w:rsidR="00B9645B" w:rsidRPr="009C277C" w:rsidRDefault="00B9645B" w:rsidP="005412D3">
      <w:pPr>
        <w:widowControl w:val="0"/>
        <w:rPr>
          <w:rFonts w:ascii="Aptos" w:hAnsi="Aptos" w:cs="Times New Roman"/>
        </w:rPr>
      </w:pPr>
    </w:p>
    <w:p w14:paraId="3DE4AC84" w14:textId="7947F859" w:rsidR="00795D0B" w:rsidRPr="009C277C" w:rsidRDefault="00795D0B" w:rsidP="005412D3">
      <w:pPr>
        <w:pStyle w:val="Heading1"/>
        <w:keepNext w:val="0"/>
        <w:keepLines w:val="0"/>
        <w:widowControl w:val="0"/>
        <w:numPr>
          <w:ilvl w:val="0"/>
          <w:numId w:val="40"/>
        </w:numPr>
        <w:spacing w:before="0" w:after="0"/>
        <w:ind w:left="360"/>
        <w:rPr>
          <w:rFonts w:ascii="Aptos" w:hAnsi="Aptos" w:cs="Times New Roman"/>
          <w:sz w:val="22"/>
          <w:szCs w:val="22"/>
        </w:rPr>
      </w:pPr>
      <w:bookmarkStart w:id="48" w:name="_Toc223090950"/>
      <w:bookmarkStart w:id="49" w:name="_Toc227665172"/>
      <w:r w:rsidRPr="009C277C">
        <w:rPr>
          <w:rFonts w:ascii="Aptos" w:hAnsi="Aptos" w:cs="Times New Roman"/>
          <w:sz w:val="22"/>
          <w:szCs w:val="22"/>
        </w:rPr>
        <w:t>K</w:t>
      </w:r>
      <w:r w:rsidR="00914EF2" w:rsidRPr="009C277C">
        <w:rPr>
          <w:rFonts w:ascii="Aptos" w:hAnsi="Aptos" w:cs="Times New Roman"/>
          <w:sz w:val="22"/>
          <w:szCs w:val="22"/>
        </w:rPr>
        <w:t>EY PERFORMANCE INDICATORS</w:t>
      </w:r>
      <w:r w:rsidRPr="009C277C">
        <w:rPr>
          <w:rFonts w:ascii="Aptos" w:hAnsi="Aptos" w:cs="Times New Roman"/>
          <w:sz w:val="22"/>
          <w:szCs w:val="22"/>
        </w:rPr>
        <w:t xml:space="preserve"> (KPIs)</w:t>
      </w:r>
      <w:bookmarkEnd w:id="48"/>
      <w:bookmarkEnd w:id="49"/>
    </w:p>
    <w:p w14:paraId="6676E903" w14:textId="356ED5B2" w:rsidR="00F67F18" w:rsidRPr="009C277C" w:rsidRDefault="00F67F18" w:rsidP="00270A9A">
      <w:pPr>
        <w:widowControl w:val="0"/>
        <w:ind w:left="360"/>
        <w:rPr>
          <w:rFonts w:ascii="Aptos" w:hAnsi="Aptos" w:cs="Times New Roman"/>
        </w:rPr>
      </w:pPr>
      <w:r w:rsidRPr="009C277C">
        <w:rPr>
          <w:rFonts w:ascii="Aptos" w:hAnsi="Aptos" w:cs="Times New Roman"/>
        </w:rPr>
        <w:t xml:space="preserve">The State will use Key Performance Indicators (KPIs) to measure performance and outcomes of the Contract. The specific KPIs and their targets will be defined and agreed upon by the State and the </w:t>
      </w:r>
      <w:r w:rsidR="00383E2B" w:rsidRPr="009C277C">
        <w:rPr>
          <w:rFonts w:ascii="Aptos" w:hAnsi="Aptos" w:cs="Times New Roman"/>
        </w:rPr>
        <w:t>Vendor</w:t>
      </w:r>
      <w:r w:rsidRPr="009C277C">
        <w:rPr>
          <w:rFonts w:ascii="Aptos" w:hAnsi="Aptos" w:cs="Times New Roman"/>
        </w:rPr>
        <w:t xml:space="preserve">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p w14:paraId="4A353675" w14:textId="77777777" w:rsidR="00BD3E7B" w:rsidRPr="009C277C" w:rsidRDefault="00BD3E7B" w:rsidP="005412D3">
      <w:pPr>
        <w:widowControl w:val="0"/>
        <w:rPr>
          <w:rFonts w:ascii="Aptos" w:hAnsi="Aptos" w:cs="Times New Roman"/>
        </w:rPr>
      </w:pPr>
    </w:p>
    <w:p w14:paraId="7EF23AA8" w14:textId="5FBBB1F7" w:rsidR="00BD3E7B" w:rsidRPr="009C277C" w:rsidRDefault="00BD3E7B" w:rsidP="00270A9A">
      <w:pPr>
        <w:widowControl w:val="0"/>
        <w:ind w:left="360"/>
        <w:rPr>
          <w:rFonts w:ascii="Aptos" w:hAnsi="Aptos" w:cs="Times New Roman"/>
        </w:rPr>
      </w:pPr>
      <w:r w:rsidRPr="009C277C">
        <w:rPr>
          <w:rFonts w:ascii="Aptos" w:hAnsi="Aptos" w:cs="Times New Roman"/>
        </w:rPr>
        <w:t xml:space="preserve">If the </w:t>
      </w:r>
      <w:r w:rsidR="00383E2B" w:rsidRPr="009C277C">
        <w:rPr>
          <w:rFonts w:ascii="Aptos" w:hAnsi="Aptos" w:cs="Times New Roman"/>
        </w:rPr>
        <w:t>Vendor</w:t>
      </w:r>
      <w:r w:rsidR="005412D3" w:rsidRPr="009C277C">
        <w:rPr>
          <w:rFonts w:ascii="Aptos" w:hAnsi="Aptos" w:cs="Times New Roman"/>
        </w:rPr>
        <w:t xml:space="preserve"> does not </w:t>
      </w:r>
      <w:r w:rsidRPr="009C277C">
        <w:rPr>
          <w:rFonts w:ascii="Aptos" w:hAnsi="Aptos" w:cs="Times New Roman"/>
        </w:rPr>
        <w:t xml:space="preserve">meet agreed </w:t>
      </w:r>
      <w:r w:rsidR="005412D3" w:rsidRPr="009C277C">
        <w:rPr>
          <w:rFonts w:ascii="Aptos" w:hAnsi="Aptos" w:cs="Times New Roman"/>
        </w:rPr>
        <w:t>upon Key Performance Indicator</w:t>
      </w:r>
      <w:r w:rsidRPr="009C277C">
        <w:rPr>
          <w:rFonts w:ascii="Aptos" w:hAnsi="Aptos" w:cs="Times New Roman"/>
        </w:rPr>
        <w:t xml:space="preserve"> targets, the State may require </w:t>
      </w:r>
      <w:r w:rsidR="005412D3" w:rsidRPr="009C277C">
        <w:rPr>
          <w:rFonts w:ascii="Aptos" w:hAnsi="Aptos" w:cs="Times New Roman"/>
        </w:rPr>
        <w:t xml:space="preserve">the </w:t>
      </w:r>
      <w:r w:rsidR="00383E2B" w:rsidRPr="009C277C">
        <w:rPr>
          <w:rFonts w:ascii="Aptos" w:hAnsi="Aptos" w:cs="Times New Roman"/>
        </w:rPr>
        <w:t>Vendor</w:t>
      </w:r>
      <w:r w:rsidR="005412D3" w:rsidRPr="009C277C">
        <w:rPr>
          <w:rFonts w:ascii="Aptos" w:hAnsi="Aptos" w:cs="Times New Roman"/>
        </w:rPr>
        <w:t xml:space="preserve"> to provide </w:t>
      </w:r>
      <w:r w:rsidRPr="009C277C">
        <w:rPr>
          <w:rFonts w:ascii="Aptos" w:hAnsi="Aptos" w:cs="Times New Roman"/>
        </w:rPr>
        <w:t xml:space="preserve">a corrective action plan within </w:t>
      </w:r>
      <w:r w:rsidR="005412D3" w:rsidRPr="009C277C">
        <w:rPr>
          <w:rFonts w:ascii="Aptos" w:hAnsi="Aptos" w:cs="Times New Roman"/>
        </w:rPr>
        <w:t>the</w:t>
      </w:r>
      <w:r w:rsidRPr="009C277C">
        <w:rPr>
          <w:rFonts w:ascii="Aptos" w:hAnsi="Aptos" w:cs="Times New Roman"/>
        </w:rPr>
        <w:t xml:space="preserve"> timeframe</w:t>
      </w:r>
      <w:r w:rsidR="005412D3" w:rsidRPr="009C277C">
        <w:rPr>
          <w:rFonts w:ascii="Aptos" w:hAnsi="Aptos" w:cs="Times New Roman"/>
        </w:rPr>
        <w:t xml:space="preserve"> defined by the State.</w:t>
      </w:r>
      <w:r w:rsidRPr="009C277C">
        <w:rPr>
          <w:rFonts w:ascii="Aptos" w:hAnsi="Aptos" w:cs="Times New Roman"/>
        </w:rPr>
        <w:t xml:space="preserve"> </w:t>
      </w:r>
      <w:r w:rsidR="008852BE" w:rsidRPr="009C277C">
        <w:rPr>
          <w:rFonts w:ascii="Aptos" w:hAnsi="Aptos" w:cs="Times New Roman"/>
        </w:rPr>
        <w:t xml:space="preserve">Continued failure to meet </w:t>
      </w:r>
      <w:r w:rsidR="005412D3" w:rsidRPr="009C277C">
        <w:rPr>
          <w:rFonts w:ascii="Aptos" w:hAnsi="Aptos" w:cs="Times New Roman"/>
        </w:rPr>
        <w:t>Key Performance Indicators</w:t>
      </w:r>
      <w:r w:rsidR="008852BE" w:rsidRPr="009C277C">
        <w:rPr>
          <w:rFonts w:ascii="Aptos" w:hAnsi="Aptos" w:cs="Times New Roman"/>
        </w:rPr>
        <w:t xml:space="preserve"> after corrective </w:t>
      </w:r>
      <w:r w:rsidR="005412D3" w:rsidRPr="009C277C">
        <w:rPr>
          <w:rFonts w:ascii="Aptos" w:hAnsi="Aptos" w:cs="Times New Roman"/>
        </w:rPr>
        <w:t>actions are implemented</w:t>
      </w:r>
      <w:r w:rsidR="008852BE" w:rsidRPr="009C277C">
        <w:rPr>
          <w:rFonts w:ascii="Aptos" w:hAnsi="Aptos" w:cs="Times New Roman"/>
        </w:rPr>
        <w:t xml:space="preserve"> may result in </w:t>
      </w:r>
      <w:r w:rsidR="005412D3" w:rsidRPr="009C277C">
        <w:rPr>
          <w:rFonts w:ascii="Aptos" w:hAnsi="Aptos" w:cs="Times New Roman"/>
        </w:rPr>
        <w:t xml:space="preserve">the </w:t>
      </w:r>
      <w:r w:rsidR="008852BE" w:rsidRPr="009C277C">
        <w:rPr>
          <w:rFonts w:ascii="Aptos" w:hAnsi="Aptos" w:cs="Times New Roman"/>
        </w:rPr>
        <w:t xml:space="preserve">withholding of payments </w:t>
      </w:r>
      <w:r w:rsidR="005412D3" w:rsidRPr="009C277C">
        <w:rPr>
          <w:rFonts w:ascii="Aptos" w:hAnsi="Aptos" w:cs="Times New Roman"/>
        </w:rPr>
        <w:t>or may result in contract</w:t>
      </w:r>
      <w:r w:rsidR="008852BE" w:rsidRPr="009C277C">
        <w:rPr>
          <w:rFonts w:ascii="Aptos" w:hAnsi="Aptos" w:cs="Times New Roman"/>
        </w:rPr>
        <w:t xml:space="preserve"> termination </w:t>
      </w:r>
      <w:r w:rsidR="005412D3" w:rsidRPr="009C277C">
        <w:rPr>
          <w:rFonts w:ascii="Aptos" w:hAnsi="Aptos" w:cs="Times New Roman"/>
        </w:rPr>
        <w:t>according to the terms of</w:t>
      </w:r>
      <w:r w:rsidR="008852BE" w:rsidRPr="009C277C">
        <w:rPr>
          <w:rFonts w:ascii="Aptos" w:hAnsi="Aptos" w:cs="Times New Roman"/>
        </w:rPr>
        <w:t xml:space="preserve"> the contract</w:t>
      </w:r>
      <w:r w:rsidRPr="009C277C">
        <w:rPr>
          <w:rFonts w:ascii="Aptos" w:hAnsi="Aptos" w:cs="Times New Roman"/>
        </w:rPr>
        <w:t>.</w:t>
      </w:r>
    </w:p>
    <w:p w14:paraId="7A56854B" w14:textId="77777777" w:rsidR="008852BE" w:rsidRPr="009C277C" w:rsidRDefault="008852BE" w:rsidP="002150EF">
      <w:pPr>
        <w:widowControl w:val="0"/>
        <w:rPr>
          <w:rFonts w:ascii="Aptos" w:hAnsi="Aptos" w:cs="Times New Roman"/>
        </w:rPr>
      </w:pPr>
    </w:p>
    <w:p w14:paraId="4ABE8514" w14:textId="77777777" w:rsidR="004F2306" w:rsidRPr="009C277C" w:rsidRDefault="004F2306" w:rsidP="002150EF">
      <w:pPr>
        <w:pStyle w:val="Heading1"/>
        <w:keepNext w:val="0"/>
        <w:keepLines w:val="0"/>
        <w:widowControl w:val="0"/>
        <w:numPr>
          <w:ilvl w:val="0"/>
          <w:numId w:val="40"/>
        </w:numPr>
        <w:tabs>
          <w:tab w:val="num" w:pos="720"/>
        </w:tabs>
        <w:spacing w:before="0" w:after="0"/>
        <w:ind w:left="360"/>
        <w:rPr>
          <w:rFonts w:ascii="Aptos" w:hAnsi="Aptos" w:cs="Times New Roman"/>
          <w:sz w:val="22"/>
          <w:szCs w:val="22"/>
        </w:rPr>
      </w:pPr>
      <w:bookmarkStart w:id="50" w:name="_Toc227665173"/>
      <w:r w:rsidRPr="009C277C">
        <w:rPr>
          <w:rFonts w:ascii="Aptos" w:hAnsi="Aptos" w:cs="Times New Roman"/>
          <w:sz w:val="22"/>
          <w:szCs w:val="22"/>
        </w:rPr>
        <w:t>MAINTENANCE AND OPERATIONS (M&amp;O)</w:t>
      </w:r>
      <w:bookmarkEnd w:id="50"/>
    </w:p>
    <w:p w14:paraId="2A5C88E5" w14:textId="65E39094"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provide Maintenance and Operations services for the system after implementation. These services will support the stability, performance, and ongoing functionality of the system for all users. The </w:t>
      </w:r>
      <w:r w:rsidR="00383E2B" w:rsidRPr="009C277C">
        <w:rPr>
          <w:rFonts w:ascii="Aptos" w:hAnsi="Aptos" w:cs="Times New Roman"/>
        </w:rPr>
        <w:t>Vendor</w:t>
      </w:r>
      <w:r w:rsidRPr="009C277C">
        <w:rPr>
          <w:rFonts w:ascii="Aptos" w:hAnsi="Aptos" w:cs="Times New Roman"/>
        </w:rPr>
        <w:t xml:space="preserve"> will provide staffing, processes, monitoring, and support activities needed to sustain operations and meet the requirements defined by the State. The </w:t>
      </w:r>
      <w:r w:rsidR="00383E2B" w:rsidRPr="009C277C">
        <w:rPr>
          <w:rFonts w:ascii="Aptos" w:hAnsi="Aptos" w:cs="Times New Roman"/>
        </w:rPr>
        <w:t>Vendor</w:t>
      </w:r>
      <w:r w:rsidRPr="009C277C">
        <w:rPr>
          <w:rFonts w:ascii="Aptos" w:hAnsi="Aptos" w:cs="Times New Roman"/>
        </w:rPr>
        <w:t xml:space="preserve"> will maintain all services at the performance levels required in the contract and described in the Service Levels and Performance Remedies section.</w:t>
      </w:r>
    </w:p>
    <w:p w14:paraId="0F1A459E" w14:textId="77777777" w:rsidR="00031C2A" w:rsidRPr="009C277C" w:rsidRDefault="00031C2A" w:rsidP="00031C2A">
      <w:pPr>
        <w:widowControl w:val="0"/>
        <w:rPr>
          <w:rFonts w:ascii="Aptos" w:hAnsi="Aptos" w:cs="Times New Roman"/>
        </w:rPr>
      </w:pPr>
    </w:p>
    <w:p w14:paraId="3AFC882B"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Infrastructure Management</w:t>
      </w:r>
    </w:p>
    <w:p w14:paraId="05009E56" w14:textId="69C840FE"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maintain the system infrastructure and tools that support operational use of the solution. This includes resolving functional issues, applying patches, performing preventative maintenance, planning and completing upgrades, and monitoring performance. The </w:t>
      </w:r>
      <w:r w:rsidR="00383E2B" w:rsidRPr="009C277C">
        <w:rPr>
          <w:rFonts w:ascii="Aptos" w:hAnsi="Aptos" w:cs="Times New Roman"/>
        </w:rPr>
        <w:t>Vendor</w:t>
      </w:r>
      <w:r w:rsidRPr="009C277C">
        <w:rPr>
          <w:rFonts w:ascii="Aptos" w:hAnsi="Aptos" w:cs="Times New Roman"/>
        </w:rPr>
        <w:t xml:space="preserve"> will work with State information technology teams to support the infrastructure environment and ensure alignment with State standards.</w:t>
      </w:r>
    </w:p>
    <w:p w14:paraId="29567A56" w14:textId="77777777" w:rsidR="00031C2A" w:rsidRPr="009C277C" w:rsidRDefault="00031C2A" w:rsidP="00031C2A">
      <w:pPr>
        <w:widowControl w:val="0"/>
        <w:rPr>
          <w:rFonts w:ascii="Aptos" w:hAnsi="Aptos" w:cs="Times New Roman"/>
        </w:rPr>
      </w:pPr>
    </w:p>
    <w:p w14:paraId="03C6EC03"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Application Monitoring and Support</w:t>
      </w:r>
    </w:p>
    <w:p w14:paraId="0158ED5C" w14:textId="61E261FB"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monitor all system components to ensure availability and performance. Monitoring will identify issues that affect system functionality and will support timely response and resolution. The </w:t>
      </w:r>
      <w:r w:rsidR="00383E2B" w:rsidRPr="009C277C">
        <w:rPr>
          <w:rFonts w:ascii="Aptos" w:hAnsi="Aptos" w:cs="Times New Roman"/>
        </w:rPr>
        <w:t>Vendor</w:t>
      </w:r>
      <w:r w:rsidRPr="009C277C">
        <w:rPr>
          <w:rFonts w:ascii="Aptos" w:hAnsi="Aptos" w:cs="Times New Roman"/>
        </w:rPr>
        <w:t xml:space="preserve"> will follow </w:t>
      </w:r>
      <w:r w:rsidRPr="009C277C">
        <w:rPr>
          <w:rFonts w:ascii="Aptos" w:hAnsi="Aptos" w:cs="Times New Roman"/>
        </w:rPr>
        <w:lastRenderedPageBreak/>
        <w:t xml:space="preserve">established escalation procedures and will meet the response and resolution expectations defined by the State. The </w:t>
      </w:r>
      <w:r w:rsidR="00383E2B" w:rsidRPr="009C277C">
        <w:rPr>
          <w:rFonts w:ascii="Aptos" w:hAnsi="Aptos" w:cs="Times New Roman"/>
        </w:rPr>
        <w:t>Vendor</w:t>
      </w:r>
      <w:r w:rsidRPr="009C277C">
        <w:rPr>
          <w:rFonts w:ascii="Aptos" w:hAnsi="Aptos" w:cs="Times New Roman"/>
        </w:rPr>
        <w:t xml:space="preserve"> will support incident and problem management activities and will work to minimize recurring issues.</w:t>
      </w:r>
    </w:p>
    <w:p w14:paraId="7B7EE093" w14:textId="77777777" w:rsidR="00031C2A" w:rsidRPr="009C277C" w:rsidRDefault="00031C2A" w:rsidP="00031C2A">
      <w:pPr>
        <w:widowControl w:val="0"/>
        <w:rPr>
          <w:rFonts w:ascii="Aptos" w:hAnsi="Aptos" w:cs="Times New Roman"/>
        </w:rPr>
      </w:pPr>
    </w:p>
    <w:p w14:paraId="4B9693B9"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Incident Management</w:t>
      </w:r>
    </w:p>
    <w:p w14:paraId="6AAE0DFA" w14:textId="5439C814"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log, track, and resolve incidents using State approved tools and processes. The </w:t>
      </w:r>
      <w:r w:rsidR="00383E2B" w:rsidRPr="009C277C">
        <w:rPr>
          <w:rFonts w:ascii="Aptos" w:hAnsi="Aptos" w:cs="Times New Roman"/>
        </w:rPr>
        <w:t>Vendor</w:t>
      </w:r>
      <w:r w:rsidRPr="009C277C">
        <w:rPr>
          <w:rFonts w:ascii="Aptos" w:hAnsi="Aptos" w:cs="Times New Roman"/>
        </w:rPr>
        <w:t xml:space="preserve"> will identify incident trends, perform root cause analysis, and implement corrective actions to prevent recurrence. The </w:t>
      </w:r>
      <w:r w:rsidR="00383E2B" w:rsidRPr="009C277C">
        <w:rPr>
          <w:rFonts w:ascii="Aptos" w:hAnsi="Aptos" w:cs="Times New Roman"/>
        </w:rPr>
        <w:t>Vendor</w:t>
      </w:r>
      <w:r w:rsidRPr="009C277C">
        <w:rPr>
          <w:rFonts w:ascii="Aptos" w:hAnsi="Aptos" w:cs="Times New Roman"/>
        </w:rPr>
        <w:t xml:space="preserve"> will keep the State informed of all incidents and will provide timely updates based on priority levels. Incident reporting will be included in weekly status reports.</w:t>
      </w:r>
    </w:p>
    <w:p w14:paraId="06D0B070" w14:textId="77777777" w:rsidR="00031C2A" w:rsidRPr="009C277C" w:rsidRDefault="00031C2A" w:rsidP="00031C2A">
      <w:pPr>
        <w:widowControl w:val="0"/>
        <w:rPr>
          <w:rFonts w:ascii="Aptos" w:hAnsi="Aptos" w:cs="Times New Roman"/>
        </w:rPr>
      </w:pPr>
    </w:p>
    <w:p w14:paraId="325B1919"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Access Management</w:t>
      </w:r>
    </w:p>
    <w:p w14:paraId="6BDE8F6C" w14:textId="67FE606C"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assist the State in defining user roles and security profiles needed for the system. This includes creating new roles, monitoring access, and supporting user account changes. The </w:t>
      </w:r>
      <w:r w:rsidR="00383E2B" w:rsidRPr="009C277C">
        <w:rPr>
          <w:rFonts w:ascii="Aptos" w:hAnsi="Aptos" w:cs="Times New Roman"/>
        </w:rPr>
        <w:t>Vendor</w:t>
      </w:r>
      <w:r w:rsidRPr="009C277C">
        <w:rPr>
          <w:rFonts w:ascii="Aptos" w:hAnsi="Aptos" w:cs="Times New Roman"/>
        </w:rPr>
        <w:t xml:space="preserve"> will maintain user access in alignment with State security standards and will work with the State to adjust access when needed.</w:t>
      </w:r>
    </w:p>
    <w:p w14:paraId="455E1E16" w14:textId="77777777" w:rsidR="00031C2A" w:rsidRPr="009C277C" w:rsidRDefault="00031C2A" w:rsidP="00031C2A">
      <w:pPr>
        <w:widowControl w:val="0"/>
        <w:rPr>
          <w:rFonts w:ascii="Aptos" w:hAnsi="Aptos" w:cs="Times New Roman"/>
        </w:rPr>
      </w:pPr>
    </w:p>
    <w:p w14:paraId="54311D0A"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Data Warehouse and Data Management Support</w:t>
      </w:r>
    </w:p>
    <w:p w14:paraId="7B33FDBE" w14:textId="1FCFBB4B"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support data warehouse, operational data store, and data mart needs that relate to reporting and analytical activities. This includes managing data subsets, supporting summarized data views, and working with State staff on the use of development and production databases.</w:t>
      </w:r>
    </w:p>
    <w:p w14:paraId="2B0A7767" w14:textId="77777777" w:rsidR="00031C2A" w:rsidRPr="009C277C" w:rsidRDefault="00031C2A" w:rsidP="00031C2A">
      <w:pPr>
        <w:widowControl w:val="0"/>
        <w:rPr>
          <w:rFonts w:ascii="Aptos" w:hAnsi="Aptos" w:cs="Times New Roman"/>
        </w:rPr>
      </w:pPr>
    </w:p>
    <w:p w14:paraId="149A5E8F"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Batch Processing</w:t>
      </w:r>
    </w:p>
    <w:p w14:paraId="012A433C" w14:textId="3EF5591B"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support configuration and operation of batch processes that are needed to maintain system functions and data processing workflows.</w:t>
      </w:r>
    </w:p>
    <w:p w14:paraId="70440B08" w14:textId="77777777" w:rsidR="00031C2A" w:rsidRPr="009C277C" w:rsidRDefault="00031C2A" w:rsidP="00031C2A">
      <w:pPr>
        <w:widowControl w:val="0"/>
        <w:rPr>
          <w:rFonts w:ascii="Aptos" w:hAnsi="Aptos" w:cs="Times New Roman"/>
        </w:rPr>
      </w:pPr>
    </w:p>
    <w:p w14:paraId="4D61F983"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Application Lifecycle Management Support</w:t>
      </w:r>
    </w:p>
    <w:p w14:paraId="42ADF094" w14:textId="2F291391"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maintain all source code, requirements, design documents, and testing artifacts within the State’s Application Lifecycle Management tools. This includes managing configurations and build information according to State standards.</w:t>
      </w:r>
    </w:p>
    <w:p w14:paraId="1C99A527" w14:textId="77777777" w:rsidR="00031C2A" w:rsidRPr="009C277C" w:rsidRDefault="00031C2A" w:rsidP="00031C2A">
      <w:pPr>
        <w:widowControl w:val="0"/>
        <w:rPr>
          <w:rFonts w:ascii="Aptos" w:hAnsi="Aptos" w:cs="Times New Roman"/>
        </w:rPr>
      </w:pPr>
    </w:p>
    <w:p w14:paraId="25F348D7"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Technical Support and Routine Maintenance</w:t>
      </w:r>
    </w:p>
    <w:p w14:paraId="013E293D" w14:textId="7230A816" w:rsidR="00031C2A" w:rsidRPr="009C277C" w:rsidRDefault="00031C2A" w:rsidP="00270A9A">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resolve system defects, complete routine maintenance activities, and maintain system performance. Routine maintenance activities that do not change performance levels or reduce capacity are included in the contracted services and will be provided at no additional cost to the State. Examples include updates required for Federal or State compliance, updates to tables, and changes related to reporting frequency or format.</w:t>
      </w:r>
    </w:p>
    <w:p w14:paraId="2C823807" w14:textId="77777777" w:rsidR="00031C2A" w:rsidRPr="009C277C" w:rsidRDefault="00031C2A" w:rsidP="00031C2A">
      <w:pPr>
        <w:widowControl w:val="0"/>
        <w:rPr>
          <w:rFonts w:ascii="Aptos" w:hAnsi="Aptos" w:cs="Times New Roman"/>
        </w:rPr>
      </w:pPr>
    </w:p>
    <w:p w14:paraId="48C0C76D" w14:textId="77777777" w:rsidR="00031C2A" w:rsidRPr="009C277C" w:rsidRDefault="00031C2A" w:rsidP="00270A9A">
      <w:pPr>
        <w:widowControl w:val="0"/>
        <w:ind w:left="360"/>
        <w:rPr>
          <w:rFonts w:ascii="Aptos" w:hAnsi="Aptos" w:cs="Times New Roman"/>
          <w:u w:val="single"/>
        </w:rPr>
      </w:pPr>
      <w:r w:rsidRPr="009C277C">
        <w:rPr>
          <w:rFonts w:ascii="Aptos" w:hAnsi="Aptos" w:cs="Times New Roman"/>
          <w:u w:val="single"/>
        </w:rPr>
        <w:t>Hypercare Support</w:t>
      </w:r>
    </w:p>
    <w:p w14:paraId="3AF6A8D1" w14:textId="5F77D947" w:rsidR="009669D1" w:rsidRDefault="00031C2A" w:rsidP="00270A9A">
      <w:pPr>
        <w:widowControl w:val="0"/>
        <w:ind w:left="360"/>
        <w:rPr>
          <w:rFonts w:ascii="Aptos" w:hAnsi="Aptos" w:cs="Times New Roman"/>
        </w:rPr>
      </w:pPr>
      <w:r w:rsidRPr="009C277C">
        <w:rPr>
          <w:rFonts w:ascii="Aptos" w:hAnsi="Aptos" w:cs="Times New Roman"/>
        </w:rPr>
        <w:t xml:space="preserve">Immediately following system implementation, the </w:t>
      </w:r>
      <w:r w:rsidR="00383E2B" w:rsidRPr="009C277C">
        <w:rPr>
          <w:rFonts w:ascii="Aptos" w:hAnsi="Aptos" w:cs="Times New Roman"/>
        </w:rPr>
        <w:t>Vendor</w:t>
      </w:r>
      <w:r w:rsidRPr="009C277C">
        <w:rPr>
          <w:rFonts w:ascii="Aptos" w:hAnsi="Aptos" w:cs="Times New Roman"/>
        </w:rPr>
        <w:t xml:space="preserve"> will </w:t>
      </w:r>
      <w:r w:rsidR="009669D1" w:rsidRPr="009C277C">
        <w:rPr>
          <w:rFonts w:ascii="Aptos" w:hAnsi="Aptos" w:cs="Times New Roman"/>
        </w:rPr>
        <w:t>offer at least 60 calendar days of Hypercare support, or until both the State and Vendor agree to end it, to ensure a smooth transition to operations</w:t>
      </w:r>
      <w:r w:rsidRPr="009C277C">
        <w:rPr>
          <w:rFonts w:ascii="Aptos" w:hAnsi="Aptos" w:cs="Times New Roman"/>
        </w:rPr>
        <w:t>. Hypercare will include real time monitoring, rapid response to issues, and dedicated support for State staff.</w:t>
      </w:r>
    </w:p>
    <w:p w14:paraId="306E4E95" w14:textId="77777777" w:rsidR="0042305C" w:rsidRDefault="0042305C" w:rsidP="00270A9A">
      <w:pPr>
        <w:widowControl w:val="0"/>
        <w:ind w:left="360"/>
        <w:rPr>
          <w:rFonts w:ascii="Aptos" w:hAnsi="Aptos" w:cs="Times New Roman"/>
        </w:rPr>
      </w:pPr>
    </w:p>
    <w:p w14:paraId="263A4564" w14:textId="77777777" w:rsidR="0042305C" w:rsidRPr="009C277C" w:rsidRDefault="0042305C" w:rsidP="0042305C">
      <w:pPr>
        <w:widowControl w:val="0"/>
        <w:ind w:left="360"/>
        <w:rPr>
          <w:rFonts w:ascii="Aptos" w:hAnsi="Aptos" w:cs="Times New Roman"/>
          <w:u w:val="single"/>
        </w:rPr>
      </w:pPr>
      <w:r w:rsidRPr="009C277C">
        <w:rPr>
          <w:rFonts w:ascii="Aptos" w:hAnsi="Aptos" w:cs="Times New Roman"/>
          <w:u w:val="single"/>
        </w:rPr>
        <w:t>Quarterly Business Reviews</w:t>
      </w:r>
    </w:p>
    <w:p w14:paraId="3CF01F56" w14:textId="251DFCA9" w:rsidR="004C3AAC" w:rsidRPr="004C3AAC" w:rsidRDefault="004C3AAC" w:rsidP="004C3AAC">
      <w:pPr>
        <w:widowControl w:val="0"/>
        <w:ind w:left="360"/>
        <w:rPr>
          <w:rFonts w:ascii="Aptos" w:hAnsi="Aptos" w:cs="Times New Roman"/>
        </w:rPr>
      </w:pPr>
      <w:r>
        <w:rPr>
          <w:rFonts w:ascii="Aptos" w:hAnsi="Aptos"/>
        </w:rPr>
        <w:t xml:space="preserve">The Vendor will schedule and own quarterly business reviews that summarize work completed during the period, planned work for the upcoming quarter, and performance across mutually agreed upon key indicators. </w:t>
      </w:r>
      <w:r>
        <w:rPr>
          <w:rFonts w:ascii="Aptos" w:hAnsi="Aptos"/>
        </w:rPr>
        <w:lastRenderedPageBreak/>
        <w:t>The Vendor will prepare all necessary materials for these meetings, including sending out an agenda no less than 24 hours prior to the start of the meeting. The Vendor will capture and disseminate meeting minutes no later than 24 hours after the conclusion of the meeting. Each quarterly business review during the operations period shall include a summary of work completed during the previous quarter, including major milestones, deliverables, and resolved issues. The review will also cover planned work and upcoming initiatives for the next quarter, detailing objectives, timelines, and anticipated challenges. Furthermore, it will assess performance against key indicators such as system uptime, defect resolution, user satisfaction, and compliance with Federal and State requirements. The discussion will encompass routine maintenance activities performed, including updates for compliance, changes to tables, and modifications related to reporting frequency or format. Outstanding issues, risks, and recommended mitigation strategies will be identified. Finally, opportunities for process improvement, innovation, and feedback from State stakeholders will be explored.</w:t>
      </w:r>
    </w:p>
    <w:p w14:paraId="23D3F101" w14:textId="77777777" w:rsidR="004F2306" w:rsidRPr="009C277C" w:rsidRDefault="004F2306" w:rsidP="002150EF">
      <w:pPr>
        <w:widowControl w:val="0"/>
        <w:rPr>
          <w:rFonts w:ascii="Aptos" w:hAnsi="Aptos" w:cs="Times New Roman"/>
        </w:rPr>
      </w:pPr>
    </w:p>
    <w:p w14:paraId="27B5D4F7" w14:textId="7C9089B3" w:rsidR="00795D0B" w:rsidRPr="009C277C" w:rsidRDefault="00795D0B" w:rsidP="002150EF">
      <w:pPr>
        <w:pStyle w:val="Heading1"/>
        <w:keepNext w:val="0"/>
        <w:keepLines w:val="0"/>
        <w:widowControl w:val="0"/>
        <w:numPr>
          <w:ilvl w:val="0"/>
          <w:numId w:val="40"/>
        </w:numPr>
        <w:spacing w:before="0" w:after="0"/>
        <w:ind w:left="360"/>
        <w:rPr>
          <w:rFonts w:ascii="Aptos" w:hAnsi="Aptos" w:cs="Times New Roman"/>
          <w:sz w:val="22"/>
          <w:szCs w:val="22"/>
        </w:rPr>
      </w:pPr>
      <w:bookmarkStart w:id="51" w:name="_Toc223090951"/>
      <w:bookmarkStart w:id="52" w:name="_Toc227665174"/>
      <w:r w:rsidRPr="009C277C">
        <w:rPr>
          <w:rFonts w:ascii="Aptos" w:hAnsi="Aptos" w:cs="Times New Roman"/>
          <w:sz w:val="22"/>
          <w:szCs w:val="22"/>
        </w:rPr>
        <w:t>E</w:t>
      </w:r>
      <w:r w:rsidR="00914EF2" w:rsidRPr="009C277C">
        <w:rPr>
          <w:rFonts w:ascii="Aptos" w:hAnsi="Aptos" w:cs="Times New Roman"/>
          <w:sz w:val="22"/>
          <w:szCs w:val="22"/>
        </w:rPr>
        <w:t>ND OF CONTRACT TRANSITION AND TURNOVER</w:t>
      </w:r>
      <w:bookmarkEnd w:id="51"/>
      <w:bookmarkEnd w:id="52"/>
    </w:p>
    <w:p w14:paraId="78D4A6CF" w14:textId="196E894B" w:rsidR="00082F8A" w:rsidRPr="009C277C" w:rsidRDefault="00082F8A" w:rsidP="00270A9A">
      <w:pPr>
        <w:widowControl w:val="0"/>
        <w:ind w:left="360"/>
        <w:rPr>
          <w:rFonts w:ascii="Aptos" w:hAnsi="Aptos" w:cs="Times New Roman"/>
        </w:rPr>
      </w:pPr>
      <w:r w:rsidRPr="009C277C">
        <w:rPr>
          <w:rFonts w:ascii="Aptos" w:hAnsi="Aptos" w:cs="Times New Roman"/>
        </w:rPr>
        <w:t xml:space="preserve">If a transition is needed from the incumbent vendor, the </w:t>
      </w:r>
      <w:r w:rsidR="00383E2B" w:rsidRPr="009C277C">
        <w:rPr>
          <w:rFonts w:ascii="Aptos" w:hAnsi="Aptos" w:cs="Times New Roman"/>
        </w:rPr>
        <w:t>Vendor</w:t>
      </w:r>
      <w:r w:rsidRPr="009C277C">
        <w:rPr>
          <w:rFonts w:ascii="Aptos" w:hAnsi="Aptos" w:cs="Times New Roman"/>
        </w:rPr>
        <w:t>, with the support of the State, shall be responsible for attending and/or conducting knowledge transfer sessions with the incumbent vendor to ensure all AFIS functionality is transitioned smoothly without interruption to stakeholders.</w:t>
      </w:r>
    </w:p>
    <w:p w14:paraId="53031FEB" w14:textId="77777777" w:rsidR="00082F8A" w:rsidRPr="009C277C" w:rsidRDefault="00082F8A" w:rsidP="00EB09F7">
      <w:pPr>
        <w:widowControl w:val="0"/>
        <w:rPr>
          <w:rFonts w:ascii="Aptos" w:hAnsi="Aptos" w:cs="Times New Roman"/>
        </w:rPr>
      </w:pPr>
    </w:p>
    <w:p w14:paraId="1FF58625" w14:textId="67B660E4" w:rsidR="00E91F39" w:rsidRPr="009C277C" w:rsidRDefault="00E91F39" w:rsidP="00270A9A">
      <w:pPr>
        <w:widowControl w:val="0"/>
        <w:ind w:left="360"/>
        <w:rPr>
          <w:rFonts w:ascii="Aptos" w:hAnsi="Aptos" w:cs="Times New Roman"/>
        </w:rPr>
      </w:pPr>
      <w:r w:rsidRPr="009C277C">
        <w:rPr>
          <w:rFonts w:ascii="Aptos" w:hAnsi="Aptos" w:cs="Times New Roman"/>
        </w:rPr>
        <w:t xml:space="preserve">The State seeks to ensure that program stakeholders experience no adverse impact from the transfer of the M&amp;O and enhancement services to either the State or to a successor </w:t>
      </w:r>
      <w:r w:rsidR="00383E2B" w:rsidRPr="009C277C">
        <w:rPr>
          <w:rFonts w:ascii="Aptos" w:hAnsi="Aptos" w:cs="Times New Roman"/>
        </w:rPr>
        <w:t>Vendor</w:t>
      </w:r>
      <w:r w:rsidRPr="009C277C">
        <w:rPr>
          <w:rFonts w:ascii="Aptos" w:hAnsi="Aptos" w:cs="Times New Roman"/>
        </w:rPr>
        <w:t xml:space="preserve"> when the Contract is complete or terminated early. These services must be continued without interruption, and the </w:t>
      </w:r>
      <w:r w:rsidR="00383E2B" w:rsidRPr="009C277C">
        <w:rPr>
          <w:rFonts w:ascii="Aptos" w:hAnsi="Aptos" w:cs="Times New Roman"/>
        </w:rPr>
        <w:t>Vendor</w:t>
      </w:r>
      <w:r w:rsidRPr="009C277C">
        <w:rPr>
          <w:rFonts w:ascii="Aptos" w:hAnsi="Aptos" w:cs="Times New Roman"/>
        </w:rPr>
        <w:t xml:space="preserve"> must support the State and any successor </w:t>
      </w:r>
      <w:r w:rsidR="00383E2B" w:rsidRPr="009C277C">
        <w:rPr>
          <w:rFonts w:ascii="Aptos" w:hAnsi="Aptos" w:cs="Times New Roman"/>
        </w:rPr>
        <w:t>vendor</w:t>
      </w:r>
      <w:r w:rsidRPr="009C277C">
        <w:rPr>
          <w:rFonts w:ascii="Aptos" w:hAnsi="Aptos" w:cs="Times New Roman"/>
        </w:rPr>
        <w:t xml:space="preserve"> in transition efforts during the Contract term. The dates and data requirements in the following sections do not limit or restrict the State's ability to require additional information from the </w:t>
      </w:r>
      <w:r w:rsidR="00383E2B" w:rsidRPr="009C277C">
        <w:rPr>
          <w:rFonts w:ascii="Aptos" w:hAnsi="Aptos" w:cs="Times New Roman"/>
        </w:rPr>
        <w:t>Vendor</w:t>
      </w:r>
      <w:r w:rsidRPr="009C277C">
        <w:rPr>
          <w:rFonts w:ascii="Aptos" w:hAnsi="Aptos" w:cs="Times New Roman"/>
        </w:rPr>
        <w:t xml:space="preserve"> or modify or shorten the turnover schedule as necessary.</w:t>
      </w:r>
    </w:p>
    <w:p w14:paraId="62B0617A" w14:textId="77777777" w:rsidR="004E7A07" w:rsidRPr="009C277C" w:rsidRDefault="004E7A07" w:rsidP="00EB09F7">
      <w:pPr>
        <w:widowControl w:val="0"/>
        <w:rPr>
          <w:rFonts w:ascii="Aptos" w:hAnsi="Aptos" w:cs="Times New Roman"/>
        </w:rPr>
      </w:pPr>
    </w:p>
    <w:tbl>
      <w:tblPr>
        <w:tblW w:w="108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0"/>
        <w:gridCol w:w="9360"/>
      </w:tblGrid>
      <w:tr w:rsidR="003300A4" w:rsidRPr="009C277C" w14:paraId="4A3B67E0" w14:textId="77777777" w:rsidTr="00B61F25">
        <w:trPr>
          <w:trHeight w:val="562"/>
        </w:trPr>
        <w:tc>
          <w:tcPr>
            <w:tcW w:w="1440" w:type="dxa"/>
            <w:shd w:val="clear" w:color="auto" w:fill="D9D9D9"/>
            <w:vAlign w:val="center"/>
          </w:tcPr>
          <w:p w14:paraId="577353FE" w14:textId="77777777" w:rsidR="00B61F25" w:rsidRPr="009C277C" w:rsidRDefault="00B61F25">
            <w:pPr>
              <w:pStyle w:val="TableParagraph"/>
              <w:ind w:left="0" w:right="69"/>
              <w:jc w:val="center"/>
              <w:rPr>
                <w:rFonts w:ascii="Aptos" w:hAnsi="Aptos"/>
                <w:b/>
              </w:rPr>
            </w:pPr>
            <w:r w:rsidRPr="009C277C">
              <w:rPr>
                <w:rFonts w:ascii="Aptos" w:hAnsi="Aptos"/>
                <w:b/>
              </w:rPr>
              <w:t>Months from Contract End</w:t>
            </w:r>
          </w:p>
        </w:tc>
        <w:tc>
          <w:tcPr>
            <w:tcW w:w="9360" w:type="dxa"/>
            <w:shd w:val="clear" w:color="auto" w:fill="D9D9D9"/>
            <w:vAlign w:val="center"/>
          </w:tcPr>
          <w:p w14:paraId="7E6A2C88" w14:textId="77777777" w:rsidR="00B61F25" w:rsidRPr="009C277C" w:rsidRDefault="00B61F25">
            <w:pPr>
              <w:pStyle w:val="TableParagraph"/>
              <w:ind w:left="0" w:right="1"/>
              <w:jc w:val="center"/>
              <w:rPr>
                <w:rFonts w:ascii="Aptos" w:hAnsi="Aptos"/>
                <w:b/>
              </w:rPr>
            </w:pPr>
            <w:r w:rsidRPr="009C277C">
              <w:rPr>
                <w:rFonts w:ascii="Aptos" w:hAnsi="Aptos"/>
                <w:b/>
              </w:rPr>
              <w:t>Deliverables</w:t>
            </w:r>
          </w:p>
        </w:tc>
      </w:tr>
      <w:tr w:rsidR="003300A4" w:rsidRPr="009C277C" w14:paraId="57FA846C" w14:textId="77777777" w:rsidTr="00B61F25">
        <w:trPr>
          <w:trHeight w:val="1052"/>
        </w:trPr>
        <w:tc>
          <w:tcPr>
            <w:tcW w:w="1440" w:type="dxa"/>
            <w:vAlign w:val="center"/>
          </w:tcPr>
          <w:p w14:paraId="640CC9A0" w14:textId="77777777" w:rsidR="00B61F25" w:rsidRPr="009C277C" w:rsidRDefault="00B61F25" w:rsidP="00B76E8C">
            <w:pPr>
              <w:pStyle w:val="TableParagraph"/>
              <w:ind w:left="0"/>
              <w:jc w:val="center"/>
              <w:rPr>
                <w:rFonts w:ascii="Aptos" w:hAnsi="Aptos"/>
              </w:rPr>
            </w:pPr>
            <w:r w:rsidRPr="009C277C">
              <w:rPr>
                <w:rFonts w:ascii="Aptos" w:hAnsi="Aptos"/>
                <w:w w:val="95"/>
              </w:rPr>
              <w:t>12</w:t>
            </w:r>
          </w:p>
        </w:tc>
        <w:tc>
          <w:tcPr>
            <w:tcW w:w="9360" w:type="dxa"/>
            <w:vAlign w:val="center"/>
          </w:tcPr>
          <w:p w14:paraId="599FE361" w14:textId="554C3591"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 xml:space="preserve">State-approved Turnover Plan covering the possible turnover of the system or operational activities to either the State or a successor </w:t>
            </w:r>
            <w:r w:rsidR="00383E2B" w:rsidRPr="009C277C">
              <w:rPr>
                <w:rFonts w:ascii="Aptos" w:hAnsi="Aptos"/>
              </w:rPr>
              <w:t>vendor</w:t>
            </w:r>
            <w:r w:rsidRPr="009C277C">
              <w:rPr>
                <w:rFonts w:ascii="Aptos" w:hAnsi="Aptos"/>
              </w:rPr>
              <w:t xml:space="preserve">. The Turnover Plan must be a comprehensive document detailing the proposed schedule and activities associated with the turnover tasks outlined in the sections below. The Turnover Plan shall describe the </w:t>
            </w:r>
            <w:r w:rsidR="00383E2B" w:rsidRPr="009C277C">
              <w:rPr>
                <w:rFonts w:ascii="Aptos" w:hAnsi="Aptos"/>
              </w:rPr>
              <w:t>Vendor</w:t>
            </w:r>
            <w:r w:rsidRPr="009C277C">
              <w:rPr>
                <w:rFonts w:ascii="Aptos" w:hAnsi="Aptos"/>
              </w:rPr>
              <w:t>'s approach and schedule for transfer of inventories, code/logic, training materials, SDLC artifacts, correspondence, documentation of outstanding issues, and operational support information to a repository of the State’s choosing. Further, the Turnover Plan must clarify what in-progress M&amp;O and Enhancement activities will be applicable during the Turnover and how to transition those items to the State and the new</w:t>
            </w:r>
            <w:r w:rsidRPr="009C277C">
              <w:rPr>
                <w:rFonts w:ascii="Aptos" w:hAnsi="Aptos"/>
                <w:spacing w:val="-8"/>
              </w:rPr>
              <w:t xml:space="preserve"> </w:t>
            </w:r>
            <w:r w:rsidRPr="009C277C">
              <w:rPr>
                <w:rFonts w:ascii="Aptos" w:hAnsi="Aptos"/>
              </w:rPr>
              <w:t>Contract.</w:t>
            </w:r>
          </w:p>
          <w:p w14:paraId="65E2DB6D" w14:textId="77777777"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Begin implementation of Turnover</w:t>
            </w:r>
            <w:r w:rsidRPr="009C277C">
              <w:rPr>
                <w:rFonts w:ascii="Aptos" w:hAnsi="Aptos"/>
                <w:spacing w:val="-1"/>
              </w:rPr>
              <w:t xml:space="preserve"> </w:t>
            </w:r>
            <w:r w:rsidRPr="009C277C">
              <w:rPr>
                <w:rFonts w:ascii="Aptos" w:hAnsi="Aptos"/>
              </w:rPr>
              <w:t>Plan.</w:t>
            </w:r>
          </w:p>
        </w:tc>
      </w:tr>
      <w:tr w:rsidR="003300A4" w:rsidRPr="009C277C" w14:paraId="50769639" w14:textId="77777777" w:rsidTr="00B61F25">
        <w:trPr>
          <w:trHeight w:val="1052"/>
        </w:trPr>
        <w:tc>
          <w:tcPr>
            <w:tcW w:w="1440" w:type="dxa"/>
            <w:vAlign w:val="center"/>
          </w:tcPr>
          <w:p w14:paraId="29D1FC9C" w14:textId="77777777" w:rsidR="00B61F25" w:rsidRPr="009C277C" w:rsidRDefault="00B61F25" w:rsidP="00B76E8C">
            <w:pPr>
              <w:pStyle w:val="TableParagraph"/>
              <w:ind w:left="0"/>
              <w:jc w:val="center"/>
              <w:rPr>
                <w:rFonts w:ascii="Aptos" w:hAnsi="Aptos"/>
              </w:rPr>
            </w:pPr>
            <w:r w:rsidRPr="009C277C">
              <w:rPr>
                <w:rFonts w:ascii="Aptos" w:hAnsi="Aptos"/>
                <w:w w:val="99"/>
              </w:rPr>
              <w:t>9</w:t>
            </w:r>
          </w:p>
        </w:tc>
        <w:tc>
          <w:tcPr>
            <w:tcW w:w="9360" w:type="dxa"/>
            <w:vAlign w:val="center"/>
          </w:tcPr>
          <w:p w14:paraId="77D4C1A3" w14:textId="7281755E"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 xml:space="preserve">The </w:t>
            </w:r>
            <w:r w:rsidR="00383E2B" w:rsidRPr="009C277C">
              <w:rPr>
                <w:rFonts w:ascii="Aptos" w:hAnsi="Aptos"/>
              </w:rPr>
              <w:t>Vendor</w:t>
            </w:r>
            <w:r w:rsidRPr="009C277C">
              <w:rPr>
                <w:rFonts w:ascii="Aptos" w:hAnsi="Aptos"/>
              </w:rPr>
              <w:t xml:space="preserve"> shall appoint, with State approval, a Turnover Manager who will manage and coordinate all Turnover activities. The Turnover Manager may be an individual already staffed on the project. The </w:t>
            </w:r>
            <w:r w:rsidR="00383E2B" w:rsidRPr="009C277C">
              <w:rPr>
                <w:rFonts w:ascii="Aptos" w:hAnsi="Aptos"/>
              </w:rPr>
              <w:t>Vendor</w:t>
            </w:r>
            <w:r w:rsidRPr="009C277C">
              <w:rPr>
                <w:rFonts w:ascii="Aptos" w:hAnsi="Aptos"/>
              </w:rPr>
              <w:t xml:space="preserve"> </w:t>
            </w:r>
            <w:proofErr w:type="gramStart"/>
            <w:r w:rsidRPr="009C277C">
              <w:rPr>
                <w:rFonts w:ascii="Aptos" w:hAnsi="Aptos"/>
              </w:rPr>
              <w:t>shall</w:t>
            </w:r>
            <w:proofErr w:type="gramEnd"/>
            <w:r w:rsidRPr="009C277C">
              <w:rPr>
                <w:rFonts w:ascii="Aptos" w:hAnsi="Aptos"/>
              </w:rPr>
              <w:t xml:space="preserve"> submit their Turnover Manager's qualifications as part of their Turnover Plan. The </w:t>
            </w:r>
            <w:r w:rsidR="00383E2B" w:rsidRPr="009C277C">
              <w:rPr>
                <w:rFonts w:ascii="Aptos" w:hAnsi="Aptos"/>
              </w:rPr>
              <w:t>Vendor</w:t>
            </w:r>
            <w:r w:rsidRPr="009C277C">
              <w:rPr>
                <w:rFonts w:ascii="Aptos" w:hAnsi="Aptos"/>
              </w:rPr>
              <w:t xml:space="preserve"> </w:t>
            </w:r>
            <w:proofErr w:type="gramStart"/>
            <w:r w:rsidRPr="009C277C">
              <w:rPr>
                <w:rFonts w:ascii="Aptos" w:hAnsi="Aptos"/>
              </w:rPr>
              <w:t>shall</w:t>
            </w:r>
            <w:proofErr w:type="gramEnd"/>
            <w:r w:rsidRPr="009C277C">
              <w:rPr>
                <w:rFonts w:ascii="Aptos" w:hAnsi="Aptos"/>
              </w:rPr>
              <w:t xml:space="preserve"> not reduce operational staffing levels during the turnover period without prior approval by the</w:t>
            </w:r>
            <w:r w:rsidRPr="009C277C">
              <w:rPr>
                <w:rFonts w:ascii="Aptos" w:hAnsi="Aptos"/>
                <w:spacing w:val="-2"/>
              </w:rPr>
              <w:t xml:space="preserve"> </w:t>
            </w:r>
            <w:r w:rsidRPr="009C277C">
              <w:rPr>
                <w:rFonts w:ascii="Aptos" w:hAnsi="Aptos"/>
              </w:rPr>
              <w:t>State.</w:t>
            </w:r>
          </w:p>
          <w:p w14:paraId="381589AB" w14:textId="77777777"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Store on the State’s selected</w:t>
            </w:r>
            <w:r w:rsidRPr="009C277C">
              <w:rPr>
                <w:rFonts w:ascii="Aptos" w:hAnsi="Aptos"/>
                <w:spacing w:val="-5"/>
              </w:rPr>
              <w:t xml:space="preserve"> </w:t>
            </w:r>
            <w:r w:rsidRPr="009C277C">
              <w:rPr>
                <w:rFonts w:ascii="Aptos" w:hAnsi="Aptos"/>
              </w:rPr>
              <w:t>repository:</w:t>
            </w:r>
          </w:p>
          <w:p w14:paraId="2D4F3DEA" w14:textId="77777777" w:rsidR="00B61F25" w:rsidRPr="009C277C" w:rsidRDefault="00B61F25" w:rsidP="00B61F25">
            <w:pPr>
              <w:pStyle w:val="TableParagraph"/>
              <w:numPr>
                <w:ilvl w:val="1"/>
                <w:numId w:val="77"/>
              </w:numPr>
              <w:spacing w:line="252" w:lineRule="exact"/>
              <w:ind w:left="814" w:hanging="361"/>
              <w:rPr>
                <w:rFonts w:ascii="Aptos" w:hAnsi="Aptos"/>
              </w:rPr>
            </w:pPr>
            <w:r w:rsidRPr="009C277C">
              <w:rPr>
                <w:rFonts w:ascii="Aptos" w:hAnsi="Aptos"/>
              </w:rPr>
              <w:t>A copy of non-proprietary systems and database(s)</w:t>
            </w:r>
            <w:r w:rsidRPr="009C277C">
              <w:rPr>
                <w:rFonts w:ascii="Aptos" w:hAnsi="Aptos"/>
                <w:spacing w:val="-9"/>
              </w:rPr>
              <w:t xml:space="preserve"> </w:t>
            </w:r>
            <w:r w:rsidRPr="009C277C">
              <w:rPr>
                <w:rFonts w:ascii="Aptos" w:hAnsi="Aptos"/>
              </w:rPr>
              <w:t>used.</w:t>
            </w:r>
          </w:p>
          <w:p w14:paraId="5406F6D9" w14:textId="77777777" w:rsidR="00B61F25" w:rsidRPr="009C277C" w:rsidRDefault="00B61F25" w:rsidP="00B61F25">
            <w:pPr>
              <w:pStyle w:val="TableParagraph"/>
              <w:numPr>
                <w:ilvl w:val="1"/>
                <w:numId w:val="77"/>
              </w:numPr>
              <w:spacing w:line="252" w:lineRule="exact"/>
              <w:ind w:left="814" w:hanging="361"/>
              <w:rPr>
                <w:rFonts w:ascii="Aptos" w:hAnsi="Aptos"/>
              </w:rPr>
            </w:pPr>
            <w:r w:rsidRPr="009C277C">
              <w:rPr>
                <w:rFonts w:ascii="Aptos" w:hAnsi="Aptos"/>
              </w:rPr>
              <w:t>All solution and solution documentation (requirements, design, BPMs, user interface (UI) specs, form specs, technical specifications, technical configurations, SDLC artifacts, architecture documents, test artifacts, security artifacts, database information (conceptual, physical, and logical data models) and project management</w:t>
            </w:r>
            <w:r w:rsidRPr="009C277C">
              <w:rPr>
                <w:rFonts w:ascii="Aptos" w:hAnsi="Aptos"/>
                <w:spacing w:val="-9"/>
              </w:rPr>
              <w:t xml:space="preserve"> </w:t>
            </w:r>
            <w:r w:rsidRPr="009C277C">
              <w:rPr>
                <w:rFonts w:ascii="Aptos" w:hAnsi="Aptos"/>
              </w:rPr>
              <w:t>documentation.</w:t>
            </w:r>
          </w:p>
          <w:p w14:paraId="2A38CF8E" w14:textId="77777777" w:rsidR="00B61F25" w:rsidRPr="009C277C" w:rsidRDefault="00B61F25" w:rsidP="00B61F25">
            <w:pPr>
              <w:pStyle w:val="TableParagraph"/>
              <w:numPr>
                <w:ilvl w:val="1"/>
                <w:numId w:val="77"/>
              </w:numPr>
              <w:spacing w:line="252" w:lineRule="exact"/>
              <w:ind w:left="814" w:hanging="361"/>
              <w:rPr>
                <w:rFonts w:ascii="Aptos" w:hAnsi="Aptos"/>
              </w:rPr>
            </w:pPr>
            <w:r w:rsidRPr="009C277C">
              <w:rPr>
                <w:rFonts w:ascii="Aptos" w:hAnsi="Aptos"/>
              </w:rPr>
              <w:t xml:space="preserve">Location of logs and infrastructure configuration details for load balancing used during the </w:t>
            </w:r>
            <w:r w:rsidRPr="009C277C">
              <w:rPr>
                <w:rFonts w:ascii="Aptos" w:hAnsi="Aptos"/>
              </w:rPr>
              <w:lastRenderedPageBreak/>
              <w:t>Contract to ensure compliance with operational</w:t>
            </w:r>
            <w:r w:rsidRPr="009C277C">
              <w:rPr>
                <w:rFonts w:ascii="Aptos" w:hAnsi="Aptos"/>
                <w:spacing w:val="-1"/>
              </w:rPr>
              <w:t xml:space="preserve"> </w:t>
            </w:r>
            <w:r w:rsidRPr="009C277C">
              <w:rPr>
                <w:rFonts w:ascii="Aptos" w:hAnsi="Aptos"/>
              </w:rPr>
              <w:t>requirements.</w:t>
            </w:r>
          </w:p>
          <w:p w14:paraId="607F4390" w14:textId="4F0C5184" w:rsidR="00B61F25" w:rsidRPr="009C277C" w:rsidRDefault="00B61F25" w:rsidP="00B61F25">
            <w:pPr>
              <w:pStyle w:val="TableParagraph"/>
              <w:numPr>
                <w:ilvl w:val="1"/>
                <w:numId w:val="77"/>
              </w:numPr>
              <w:spacing w:line="252" w:lineRule="exact"/>
              <w:ind w:left="814" w:hanging="361"/>
              <w:rPr>
                <w:rFonts w:ascii="Aptos" w:hAnsi="Aptos"/>
              </w:rPr>
            </w:pPr>
            <w:r w:rsidRPr="009C277C">
              <w:rPr>
                <w:rFonts w:ascii="Aptos" w:hAnsi="Aptos"/>
              </w:rPr>
              <w:t xml:space="preserve">Other documentation includes, but not limited to, user, provider, and operations manuals, and documentation of any interfaces developed to support business activities between the </w:t>
            </w:r>
            <w:r w:rsidR="00383E2B" w:rsidRPr="009C277C">
              <w:rPr>
                <w:rFonts w:ascii="Aptos" w:hAnsi="Aptos"/>
              </w:rPr>
              <w:t>Vendor</w:t>
            </w:r>
            <w:r w:rsidRPr="009C277C">
              <w:rPr>
                <w:rFonts w:ascii="Aptos" w:hAnsi="Aptos"/>
              </w:rPr>
              <w:t xml:space="preserve"> and other</w:t>
            </w:r>
            <w:r w:rsidRPr="009C277C">
              <w:rPr>
                <w:rFonts w:ascii="Aptos" w:hAnsi="Aptos"/>
                <w:spacing w:val="-22"/>
              </w:rPr>
              <w:t xml:space="preserve"> </w:t>
            </w:r>
            <w:r w:rsidRPr="009C277C">
              <w:rPr>
                <w:rFonts w:ascii="Aptos" w:hAnsi="Aptos"/>
              </w:rPr>
              <w:t>parties.</w:t>
            </w:r>
          </w:p>
          <w:p w14:paraId="764E5F01" w14:textId="398EFC74" w:rsidR="00B61F25" w:rsidRPr="009C277C" w:rsidRDefault="00B61F25" w:rsidP="0085355B">
            <w:pPr>
              <w:pStyle w:val="TableParagraph"/>
              <w:numPr>
                <w:ilvl w:val="0"/>
                <w:numId w:val="77"/>
              </w:numPr>
              <w:ind w:left="274" w:right="47" w:hanging="247"/>
              <w:rPr>
                <w:rFonts w:ascii="Aptos" w:hAnsi="Aptos"/>
              </w:rPr>
            </w:pPr>
            <w:r w:rsidRPr="009C277C">
              <w:rPr>
                <w:rFonts w:ascii="Aptos" w:hAnsi="Aptos"/>
              </w:rPr>
              <w:t xml:space="preserve">Clarity must be provided on whether each artifact is historical or currently applicable. The </w:t>
            </w:r>
            <w:r w:rsidR="00383E2B" w:rsidRPr="009C277C">
              <w:rPr>
                <w:rFonts w:ascii="Aptos" w:hAnsi="Aptos"/>
              </w:rPr>
              <w:t>Vendor</w:t>
            </w:r>
            <w:r w:rsidRPr="009C277C">
              <w:rPr>
                <w:rFonts w:ascii="Aptos" w:hAnsi="Aptos"/>
              </w:rPr>
              <w:t xml:space="preserve"> must also provide for all artifacts an indication of whether they are currently in production, non-production, pending implementation, and/or no longer in production. This requirement applies for both the items within the scope of M&amp;O as well as any in-progress SDLC artifacts and solution components.</w:t>
            </w:r>
          </w:p>
          <w:p w14:paraId="0D4FE85F" w14:textId="0FE0FD96" w:rsidR="00B61F25" w:rsidRPr="009C277C" w:rsidRDefault="00BF5406" w:rsidP="00B61F25">
            <w:pPr>
              <w:pStyle w:val="TableParagraph"/>
              <w:numPr>
                <w:ilvl w:val="0"/>
                <w:numId w:val="77"/>
              </w:numPr>
              <w:ind w:left="274" w:right="47" w:hanging="247"/>
              <w:rPr>
                <w:rFonts w:ascii="Aptos" w:hAnsi="Aptos"/>
              </w:rPr>
            </w:pPr>
            <w:r w:rsidRPr="009C277C">
              <w:rPr>
                <w:rFonts w:ascii="Aptos" w:hAnsi="Aptos"/>
              </w:rPr>
              <w:t xml:space="preserve">The </w:t>
            </w:r>
            <w:r w:rsidR="00383E2B" w:rsidRPr="009C277C">
              <w:rPr>
                <w:rFonts w:ascii="Aptos" w:hAnsi="Aptos"/>
              </w:rPr>
              <w:t>Vendor</w:t>
            </w:r>
            <w:r w:rsidRPr="009C277C">
              <w:rPr>
                <w:rFonts w:ascii="Aptos" w:hAnsi="Aptos"/>
              </w:rPr>
              <w:t xml:space="preserve"> will provide documentation for any outstanding issues, including known root causes, impacts, and recommended resolution steps.</w:t>
            </w:r>
          </w:p>
        </w:tc>
      </w:tr>
      <w:tr w:rsidR="003300A4" w:rsidRPr="009C277C" w14:paraId="5E6A5A5F" w14:textId="77777777" w:rsidTr="00B61F25">
        <w:trPr>
          <w:trHeight w:val="53"/>
        </w:trPr>
        <w:tc>
          <w:tcPr>
            <w:tcW w:w="1440" w:type="dxa"/>
            <w:vAlign w:val="center"/>
          </w:tcPr>
          <w:p w14:paraId="7E638C1A" w14:textId="77777777" w:rsidR="00B61F25" w:rsidRPr="009C277C" w:rsidRDefault="00B61F25" w:rsidP="00B76E8C">
            <w:pPr>
              <w:pStyle w:val="TableParagraph"/>
              <w:ind w:left="0"/>
              <w:jc w:val="center"/>
              <w:rPr>
                <w:rFonts w:ascii="Aptos" w:hAnsi="Aptos"/>
              </w:rPr>
            </w:pPr>
            <w:r w:rsidRPr="009C277C">
              <w:rPr>
                <w:rFonts w:ascii="Aptos" w:hAnsi="Aptos"/>
                <w:w w:val="99"/>
              </w:rPr>
              <w:lastRenderedPageBreak/>
              <w:t>5</w:t>
            </w:r>
          </w:p>
        </w:tc>
        <w:tc>
          <w:tcPr>
            <w:tcW w:w="9360" w:type="dxa"/>
            <w:vAlign w:val="center"/>
          </w:tcPr>
          <w:p w14:paraId="4C02CCA9" w14:textId="36F71ED4"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 xml:space="preserve">Begin training State staff or successor </w:t>
            </w:r>
            <w:r w:rsidR="00383E2B" w:rsidRPr="009C277C">
              <w:rPr>
                <w:rFonts w:ascii="Aptos" w:hAnsi="Aptos"/>
              </w:rPr>
              <w:t>vendor</w:t>
            </w:r>
            <w:r w:rsidRPr="009C277C">
              <w:rPr>
                <w:rFonts w:ascii="Aptos" w:hAnsi="Aptos"/>
              </w:rPr>
              <w:t xml:space="preserve"> staff, in the operations and procedures performed by </w:t>
            </w:r>
            <w:r w:rsidR="00383E2B" w:rsidRPr="009C277C">
              <w:rPr>
                <w:rFonts w:ascii="Aptos" w:hAnsi="Aptos"/>
              </w:rPr>
              <w:t>Vendor</w:t>
            </w:r>
            <w:r w:rsidRPr="009C277C">
              <w:rPr>
                <w:rFonts w:ascii="Aptos" w:hAnsi="Aptos"/>
              </w:rPr>
              <w:t xml:space="preserve"> staff.</w:t>
            </w:r>
          </w:p>
          <w:p w14:paraId="22725C1E" w14:textId="2B2BBF37"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 xml:space="preserve">Begin working with the State and the successor </w:t>
            </w:r>
            <w:r w:rsidR="00383E2B" w:rsidRPr="009C277C">
              <w:rPr>
                <w:rFonts w:ascii="Aptos" w:hAnsi="Aptos"/>
              </w:rPr>
              <w:t>vendor</w:t>
            </w:r>
            <w:r w:rsidRPr="009C277C">
              <w:rPr>
                <w:rFonts w:ascii="Aptos" w:hAnsi="Aptos"/>
              </w:rPr>
              <w:t xml:space="preserve"> on major and minor releases.</w:t>
            </w:r>
          </w:p>
          <w:p w14:paraId="1844B3E2" w14:textId="088C0361"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 xml:space="preserve">Support shadowing by the State and successor </w:t>
            </w:r>
            <w:r w:rsidR="00383E2B" w:rsidRPr="009C277C">
              <w:rPr>
                <w:rFonts w:ascii="Aptos" w:hAnsi="Aptos"/>
              </w:rPr>
              <w:t>vendors</w:t>
            </w:r>
            <w:r w:rsidRPr="009C277C">
              <w:rPr>
                <w:rFonts w:ascii="Aptos" w:hAnsi="Aptos"/>
              </w:rPr>
              <w:t xml:space="preserve"> for M&amp;O and Enhancement activities.</w:t>
            </w:r>
          </w:p>
        </w:tc>
      </w:tr>
      <w:tr w:rsidR="003300A4" w:rsidRPr="009C277C" w14:paraId="4540421B" w14:textId="77777777" w:rsidTr="00B61F25">
        <w:trPr>
          <w:trHeight w:val="791"/>
        </w:trPr>
        <w:tc>
          <w:tcPr>
            <w:tcW w:w="1440" w:type="dxa"/>
            <w:vAlign w:val="center"/>
          </w:tcPr>
          <w:p w14:paraId="37327CDF" w14:textId="77777777" w:rsidR="00B61F25" w:rsidRPr="009C277C" w:rsidRDefault="00B61F25" w:rsidP="00B76E8C">
            <w:pPr>
              <w:pStyle w:val="TableParagraph"/>
              <w:ind w:left="0"/>
              <w:jc w:val="center"/>
              <w:rPr>
                <w:rFonts w:ascii="Aptos" w:hAnsi="Aptos"/>
              </w:rPr>
            </w:pPr>
            <w:r w:rsidRPr="009C277C">
              <w:rPr>
                <w:rFonts w:ascii="Aptos" w:hAnsi="Aptos"/>
                <w:w w:val="99"/>
              </w:rPr>
              <w:t>2</w:t>
            </w:r>
          </w:p>
        </w:tc>
        <w:tc>
          <w:tcPr>
            <w:tcW w:w="9360" w:type="dxa"/>
            <w:vAlign w:val="center"/>
          </w:tcPr>
          <w:p w14:paraId="26ED3DAC" w14:textId="34BF2569"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 xml:space="preserve">Complete training of State staff or successor </w:t>
            </w:r>
            <w:r w:rsidR="00383E2B" w:rsidRPr="009C277C">
              <w:rPr>
                <w:rFonts w:ascii="Aptos" w:hAnsi="Aptos"/>
              </w:rPr>
              <w:t>vendor’s</w:t>
            </w:r>
            <w:r w:rsidRPr="009C277C">
              <w:rPr>
                <w:rFonts w:ascii="Aptos" w:hAnsi="Aptos"/>
                <w:spacing w:val="-8"/>
              </w:rPr>
              <w:t xml:space="preserve"> </w:t>
            </w:r>
            <w:r w:rsidRPr="009C277C">
              <w:rPr>
                <w:rFonts w:ascii="Aptos" w:hAnsi="Aptos"/>
              </w:rPr>
              <w:t>staff.</w:t>
            </w:r>
          </w:p>
          <w:p w14:paraId="7663ADF9" w14:textId="3AF6A430"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 xml:space="preserve">Transition of services to the State staff or successor </w:t>
            </w:r>
            <w:r w:rsidR="00383E2B" w:rsidRPr="009C277C">
              <w:rPr>
                <w:rFonts w:ascii="Aptos" w:hAnsi="Aptos"/>
              </w:rPr>
              <w:t>vendor</w:t>
            </w:r>
            <w:r w:rsidRPr="009C277C">
              <w:rPr>
                <w:rFonts w:ascii="Aptos" w:hAnsi="Aptos"/>
              </w:rPr>
              <w:t>.</w:t>
            </w:r>
          </w:p>
          <w:p w14:paraId="69161607" w14:textId="77777777"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Provide support as requested by the State in all aspects of the non-production and production releases at this time to ensure that no interruption in services occurs. This support will be invoiced according to the contractual hourly rates.</w:t>
            </w:r>
          </w:p>
          <w:p w14:paraId="0F57EC07" w14:textId="41CA50A2" w:rsidR="00B61F25" w:rsidRPr="009C277C" w:rsidRDefault="00B61F25" w:rsidP="00B61F25">
            <w:pPr>
              <w:pStyle w:val="TableParagraph"/>
              <w:numPr>
                <w:ilvl w:val="0"/>
                <w:numId w:val="77"/>
              </w:numPr>
              <w:ind w:left="274" w:right="47" w:hanging="247"/>
              <w:rPr>
                <w:rFonts w:ascii="Aptos" w:hAnsi="Aptos"/>
              </w:rPr>
            </w:pPr>
            <w:r w:rsidRPr="009C277C">
              <w:rPr>
                <w:rFonts w:ascii="Aptos" w:hAnsi="Aptos"/>
              </w:rPr>
              <w:t xml:space="preserve">Ensure that full administrative, </w:t>
            </w:r>
            <w:proofErr w:type="gramStart"/>
            <w:r w:rsidRPr="009C277C">
              <w:rPr>
                <w:rFonts w:ascii="Aptos" w:hAnsi="Aptos"/>
              </w:rPr>
              <w:t>edit</w:t>
            </w:r>
            <w:proofErr w:type="gramEnd"/>
            <w:r w:rsidRPr="009C277C">
              <w:rPr>
                <w:rFonts w:ascii="Aptos" w:hAnsi="Aptos"/>
              </w:rPr>
              <w:t xml:space="preserve"> access is provided to appropriate staff under the successor</w:t>
            </w:r>
            <w:r w:rsidRPr="009C277C">
              <w:rPr>
                <w:rFonts w:ascii="Aptos" w:hAnsi="Aptos"/>
                <w:spacing w:val="-1"/>
              </w:rPr>
              <w:t xml:space="preserve"> </w:t>
            </w:r>
            <w:r w:rsidR="00383E2B" w:rsidRPr="009C277C">
              <w:rPr>
                <w:rFonts w:ascii="Aptos" w:hAnsi="Aptos"/>
              </w:rPr>
              <w:t>vendor</w:t>
            </w:r>
            <w:r w:rsidRPr="009C277C">
              <w:rPr>
                <w:rFonts w:ascii="Aptos" w:hAnsi="Aptos"/>
              </w:rPr>
              <w:t>.</w:t>
            </w:r>
          </w:p>
        </w:tc>
      </w:tr>
    </w:tbl>
    <w:p w14:paraId="4F079031" w14:textId="77777777" w:rsidR="0045521B" w:rsidRPr="009C277C" w:rsidRDefault="0045521B" w:rsidP="00EB09F7">
      <w:pPr>
        <w:widowControl w:val="0"/>
        <w:rPr>
          <w:rFonts w:ascii="Aptos" w:hAnsi="Aptos" w:cs="Times New Roman"/>
        </w:rPr>
      </w:pPr>
    </w:p>
    <w:p w14:paraId="62E9A11C" w14:textId="25065B56" w:rsidR="007C1168" w:rsidRPr="009C277C" w:rsidRDefault="007C1168" w:rsidP="00270A9A">
      <w:pPr>
        <w:widowControl w:val="0"/>
        <w:ind w:left="360"/>
        <w:rPr>
          <w:rFonts w:ascii="Aptos" w:hAnsi="Aptos" w:cs="Times New Roman"/>
        </w:rPr>
      </w:pPr>
      <w:r w:rsidRPr="009C277C">
        <w:rPr>
          <w:rFonts w:ascii="Aptos" w:hAnsi="Aptos" w:cs="Times New Roman"/>
        </w:rPr>
        <w:t>As part of the Contract Turnover responsibilities, the following shall apply:</w:t>
      </w:r>
    </w:p>
    <w:p w14:paraId="40E41D95" w14:textId="63BF28BA" w:rsidR="00EE34A3" w:rsidRPr="009C277C" w:rsidRDefault="00EE34A3" w:rsidP="00EB09F7">
      <w:pPr>
        <w:pStyle w:val="ListParagraph"/>
        <w:widowControl w:val="0"/>
        <w:numPr>
          <w:ilvl w:val="0"/>
          <w:numId w:val="79"/>
        </w:numPr>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not reduce operational staffing levels during the turnover period without written approval from the State. This requirement applies to all personnel who support ongoing Maintenance and Operations activities as well as personnel responsible for turnover tasks.</w:t>
      </w:r>
    </w:p>
    <w:p w14:paraId="397F1F72" w14:textId="1B6D084C" w:rsidR="007C1168" w:rsidRPr="009C277C" w:rsidRDefault="007C1168" w:rsidP="00EB09F7">
      <w:pPr>
        <w:pStyle w:val="ListParagraph"/>
        <w:widowControl w:val="0"/>
        <w:numPr>
          <w:ilvl w:val="0"/>
          <w:numId w:val="79"/>
        </w:numPr>
        <w:rPr>
          <w:rFonts w:ascii="Aptos" w:hAnsi="Aptos" w:cs="Times New Roman"/>
        </w:rPr>
      </w:pPr>
      <w:r w:rsidRPr="009C277C">
        <w:rPr>
          <w:rFonts w:ascii="Aptos" w:hAnsi="Aptos" w:cs="Times New Roman"/>
        </w:rPr>
        <w:t xml:space="preserve">Provide to the State, or its agent, within fifteen (15) business days of </w:t>
      </w:r>
      <w:r w:rsidR="00435408" w:rsidRPr="009C277C">
        <w:rPr>
          <w:rFonts w:ascii="Aptos" w:hAnsi="Aptos" w:cs="Times New Roman"/>
        </w:rPr>
        <w:t>requesting</w:t>
      </w:r>
      <w:r w:rsidRPr="009C277C">
        <w:rPr>
          <w:rFonts w:ascii="Aptos" w:hAnsi="Aptos" w:cs="Times New Roman"/>
        </w:rPr>
        <w:t xml:space="preserve"> all updated data and reference files, scripts, and all other documentation and records as required by the State or its agent.</w:t>
      </w:r>
    </w:p>
    <w:p w14:paraId="163DDC1C" w14:textId="5F10254D" w:rsidR="007C1168" w:rsidRPr="009C277C" w:rsidRDefault="007C1168" w:rsidP="00EB09F7">
      <w:pPr>
        <w:pStyle w:val="ListParagraph"/>
        <w:widowControl w:val="0"/>
        <w:numPr>
          <w:ilvl w:val="0"/>
          <w:numId w:val="79"/>
        </w:numPr>
        <w:rPr>
          <w:rFonts w:ascii="Aptos" w:hAnsi="Aptos" w:cs="Times New Roman"/>
        </w:rPr>
      </w:pPr>
      <w:r w:rsidRPr="009C277C">
        <w:rPr>
          <w:rFonts w:ascii="Aptos" w:hAnsi="Aptos" w:cs="Times New Roman"/>
        </w:rPr>
        <w:t xml:space="preserve">Appoint, with State approval, a Turnover Manager with at least one (1) year of recent IT system experience to manage and coordinate all End of Contract Turnover activities. The </w:t>
      </w:r>
      <w:r w:rsidR="00383E2B" w:rsidRPr="009C277C">
        <w:rPr>
          <w:rFonts w:ascii="Aptos" w:hAnsi="Aptos" w:cs="Times New Roman"/>
        </w:rPr>
        <w:t>Vendor</w:t>
      </w:r>
      <w:r w:rsidRPr="009C277C">
        <w:rPr>
          <w:rFonts w:ascii="Aptos" w:hAnsi="Aptos" w:cs="Times New Roman"/>
        </w:rPr>
        <w:t xml:space="preserve"> </w:t>
      </w:r>
      <w:proofErr w:type="gramStart"/>
      <w:r w:rsidRPr="009C277C">
        <w:rPr>
          <w:rFonts w:ascii="Aptos" w:hAnsi="Aptos" w:cs="Times New Roman"/>
        </w:rPr>
        <w:t>shall</w:t>
      </w:r>
      <w:proofErr w:type="gramEnd"/>
      <w:r w:rsidRPr="009C277C">
        <w:rPr>
          <w:rFonts w:ascii="Aptos" w:hAnsi="Aptos" w:cs="Times New Roman"/>
        </w:rPr>
        <w:t xml:space="preserve"> submit their proposed </w:t>
      </w:r>
      <w:proofErr w:type="gramStart"/>
      <w:r w:rsidRPr="009C277C">
        <w:rPr>
          <w:rFonts w:ascii="Aptos" w:hAnsi="Aptos" w:cs="Times New Roman"/>
        </w:rPr>
        <w:t>individual’s</w:t>
      </w:r>
      <w:proofErr w:type="gramEnd"/>
      <w:r w:rsidRPr="009C277C">
        <w:rPr>
          <w:rFonts w:ascii="Aptos" w:hAnsi="Aptos" w:cs="Times New Roman"/>
        </w:rPr>
        <w:t xml:space="preserve"> qualifications as part of their Turnover Plan. The </w:t>
      </w:r>
      <w:r w:rsidR="00383E2B" w:rsidRPr="009C277C">
        <w:rPr>
          <w:rFonts w:ascii="Aptos" w:hAnsi="Aptos" w:cs="Times New Roman"/>
        </w:rPr>
        <w:t>Vendor</w:t>
      </w:r>
      <w:r w:rsidRPr="009C277C">
        <w:rPr>
          <w:rFonts w:ascii="Aptos" w:hAnsi="Aptos" w:cs="Times New Roman"/>
        </w:rPr>
        <w:t xml:space="preserve"> </w:t>
      </w:r>
      <w:proofErr w:type="gramStart"/>
      <w:r w:rsidRPr="009C277C">
        <w:rPr>
          <w:rFonts w:ascii="Aptos" w:hAnsi="Aptos" w:cs="Times New Roman"/>
        </w:rPr>
        <w:t>shall</w:t>
      </w:r>
      <w:proofErr w:type="gramEnd"/>
      <w:r w:rsidRPr="009C277C">
        <w:rPr>
          <w:rFonts w:ascii="Aptos" w:hAnsi="Aptos" w:cs="Times New Roman"/>
        </w:rPr>
        <w:t xml:space="preserve"> not reduce operational staffing levels during the Turnover period without prior approval by the State.</w:t>
      </w:r>
    </w:p>
    <w:p w14:paraId="5E31E354" w14:textId="64F7EE3B" w:rsidR="007C1168" w:rsidRPr="009C277C" w:rsidRDefault="007C1168" w:rsidP="00EB09F7">
      <w:pPr>
        <w:pStyle w:val="ListParagraph"/>
        <w:widowControl w:val="0"/>
        <w:numPr>
          <w:ilvl w:val="0"/>
          <w:numId w:val="79"/>
        </w:numPr>
        <w:rPr>
          <w:rFonts w:ascii="Aptos" w:hAnsi="Aptos" w:cs="Times New Roman"/>
        </w:rPr>
      </w:pPr>
      <w:r w:rsidRPr="009C277C">
        <w:rPr>
          <w:rFonts w:ascii="Aptos" w:hAnsi="Aptos" w:cs="Times New Roman"/>
        </w:rPr>
        <w:t xml:space="preserve">Do not in any way restrict or prevent </w:t>
      </w:r>
      <w:r w:rsidR="00383E2B" w:rsidRPr="009C277C">
        <w:rPr>
          <w:rFonts w:ascii="Aptos" w:hAnsi="Aptos" w:cs="Times New Roman"/>
        </w:rPr>
        <w:t>Vendor</w:t>
      </w:r>
      <w:r w:rsidRPr="009C277C">
        <w:rPr>
          <w:rFonts w:ascii="Aptos" w:hAnsi="Aptos" w:cs="Times New Roman"/>
        </w:rPr>
        <w:t xml:space="preserve"> staff from accepting employment with any successor </w:t>
      </w:r>
      <w:r w:rsidR="00383E2B" w:rsidRPr="009C277C">
        <w:rPr>
          <w:rFonts w:ascii="Aptos" w:hAnsi="Aptos" w:cs="Times New Roman"/>
        </w:rPr>
        <w:t>vendor</w:t>
      </w:r>
      <w:r w:rsidRPr="009C277C">
        <w:rPr>
          <w:rFonts w:ascii="Aptos" w:hAnsi="Aptos" w:cs="Times New Roman"/>
        </w:rPr>
        <w:t xml:space="preserve">. The State will work with the incumbent and successor </w:t>
      </w:r>
      <w:r w:rsidR="00383E2B" w:rsidRPr="009C277C">
        <w:rPr>
          <w:rFonts w:ascii="Aptos" w:hAnsi="Aptos" w:cs="Times New Roman"/>
        </w:rPr>
        <w:t>vendor</w:t>
      </w:r>
      <w:r w:rsidRPr="009C277C">
        <w:rPr>
          <w:rFonts w:ascii="Aptos" w:hAnsi="Aptos" w:cs="Times New Roman"/>
        </w:rPr>
        <w:t xml:space="preserve">s </w:t>
      </w:r>
      <w:r w:rsidR="00435408" w:rsidRPr="009C277C">
        <w:rPr>
          <w:rFonts w:ascii="Aptos" w:hAnsi="Aptos" w:cs="Times New Roman"/>
        </w:rPr>
        <w:t>at</w:t>
      </w:r>
      <w:r w:rsidRPr="009C277C">
        <w:rPr>
          <w:rFonts w:ascii="Aptos" w:hAnsi="Aptos" w:cs="Times New Roman"/>
        </w:rPr>
        <w:t xml:space="preserve"> the timing of any transition of incumbent staff.</w:t>
      </w:r>
    </w:p>
    <w:p w14:paraId="3AEB0075" w14:textId="77777777" w:rsidR="007C1168" w:rsidRPr="009C277C" w:rsidRDefault="007C1168" w:rsidP="00EB09F7">
      <w:pPr>
        <w:pStyle w:val="ListParagraph"/>
        <w:widowControl w:val="0"/>
        <w:numPr>
          <w:ilvl w:val="0"/>
          <w:numId w:val="79"/>
        </w:numPr>
        <w:rPr>
          <w:rFonts w:ascii="Aptos" w:hAnsi="Aptos" w:cs="Times New Roman"/>
        </w:rPr>
      </w:pPr>
      <w:r w:rsidRPr="009C277C">
        <w:rPr>
          <w:rFonts w:ascii="Aptos" w:hAnsi="Aptos" w:cs="Times New Roman"/>
        </w:rPr>
        <w:t>If the optional Contract terms are exercised during Turnover activities, these activities shall shift to the next year. If the Turnover is halted due to the State exercising an optional term extension, invoices will not include Turnover Manager costs after the State's date to halt Turnover activities until those activities resume (with the State's approval) in the following year.</w:t>
      </w:r>
    </w:p>
    <w:p w14:paraId="647D5468" w14:textId="77777777" w:rsidR="007C1168" w:rsidRPr="009C277C" w:rsidRDefault="007C1168" w:rsidP="00EB09F7">
      <w:pPr>
        <w:pStyle w:val="ListParagraph"/>
        <w:widowControl w:val="0"/>
        <w:numPr>
          <w:ilvl w:val="0"/>
          <w:numId w:val="79"/>
        </w:numPr>
        <w:rPr>
          <w:rFonts w:ascii="Aptos" w:hAnsi="Aptos" w:cs="Times New Roman"/>
        </w:rPr>
      </w:pPr>
      <w:r w:rsidRPr="009C277C">
        <w:rPr>
          <w:rFonts w:ascii="Aptos" w:hAnsi="Aptos" w:cs="Times New Roman"/>
        </w:rPr>
        <w:t>Any Turnover costs shall be covered by the M&amp;O fees.</w:t>
      </w:r>
    </w:p>
    <w:p w14:paraId="072D51A9" w14:textId="70E5FCA9" w:rsidR="00112E57" w:rsidRPr="009C277C" w:rsidRDefault="00112E57" w:rsidP="00EB09F7">
      <w:pPr>
        <w:pStyle w:val="ListParagraph"/>
        <w:widowControl w:val="0"/>
        <w:numPr>
          <w:ilvl w:val="0"/>
          <w:numId w:val="79"/>
        </w:numPr>
        <w:rPr>
          <w:rFonts w:ascii="Aptos" w:hAnsi="Aptos" w:cs="Times New Roman"/>
        </w:rPr>
      </w:pPr>
      <w:r w:rsidRPr="009C277C">
        <w:rPr>
          <w:rFonts w:ascii="Aptos" w:hAnsi="Aptos" w:cs="Times New Roman"/>
        </w:rPr>
        <w:t>If the State exercises an optional contract extension year during turnover, turnover activities will pause and resume on the schedule aligned to the updated contract end date. Turnover Manager costs will not accrue during any pause unless the State authorizes otherwise.</w:t>
      </w:r>
    </w:p>
    <w:p w14:paraId="500F0369" w14:textId="34067F5F" w:rsidR="007C1168" w:rsidRPr="009C277C" w:rsidRDefault="007C1168" w:rsidP="00EB09F7">
      <w:pPr>
        <w:pStyle w:val="ListParagraph"/>
        <w:widowControl w:val="0"/>
        <w:numPr>
          <w:ilvl w:val="0"/>
          <w:numId w:val="79"/>
        </w:numPr>
        <w:rPr>
          <w:rFonts w:ascii="Aptos" w:hAnsi="Aptos" w:cs="Times New Roman"/>
        </w:rPr>
      </w:pPr>
      <w:r w:rsidRPr="009C277C">
        <w:rPr>
          <w:rFonts w:ascii="Aptos" w:hAnsi="Aptos" w:cs="Times New Roman"/>
        </w:rPr>
        <w:t xml:space="preserve">By the end date of the Contract, the </w:t>
      </w:r>
      <w:r w:rsidR="00383E2B" w:rsidRPr="009C277C">
        <w:rPr>
          <w:rFonts w:ascii="Aptos" w:hAnsi="Aptos" w:cs="Times New Roman"/>
        </w:rPr>
        <w:t>Vendor</w:t>
      </w:r>
      <w:r w:rsidRPr="009C277C">
        <w:rPr>
          <w:rFonts w:ascii="Aptos" w:hAnsi="Aptos" w:cs="Times New Roman"/>
        </w:rPr>
        <w:t xml:space="preserve"> must turn over all State property to the State, and </w:t>
      </w:r>
      <w:r w:rsidR="00383E2B" w:rsidRPr="009C277C">
        <w:rPr>
          <w:rFonts w:ascii="Aptos" w:hAnsi="Aptos" w:cs="Times New Roman"/>
        </w:rPr>
        <w:t>Vendor</w:t>
      </w:r>
      <w:r w:rsidRPr="009C277C">
        <w:rPr>
          <w:rFonts w:ascii="Aptos" w:hAnsi="Aptos" w:cs="Times New Roman"/>
        </w:rPr>
        <w:t>’s access to all State infrastructure and facilities will be terminated.</w:t>
      </w:r>
    </w:p>
    <w:p w14:paraId="229E0B9E" w14:textId="77777777" w:rsidR="007C1168" w:rsidRPr="009C277C" w:rsidRDefault="007C1168" w:rsidP="00EB09F7">
      <w:pPr>
        <w:widowControl w:val="0"/>
        <w:rPr>
          <w:rFonts w:ascii="Aptos" w:hAnsi="Aptos" w:cs="Times New Roman"/>
        </w:rPr>
      </w:pPr>
    </w:p>
    <w:p w14:paraId="1D5610F7" w14:textId="6EBCE5A5" w:rsidR="0019762C" w:rsidRPr="009C277C" w:rsidRDefault="00254D1F" w:rsidP="0019762C">
      <w:pPr>
        <w:pStyle w:val="Heading1"/>
        <w:keepNext w:val="0"/>
        <w:keepLines w:val="0"/>
        <w:widowControl w:val="0"/>
        <w:numPr>
          <w:ilvl w:val="0"/>
          <w:numId w:val="40"/>
        </w:numPr>
        <w:tabs>
          <w:tab w:val="num" w:pos="720"/>
        </w:tabs>
        <w:spacing w:before="0" w:after="0"/>
        <w:ind w:left="360"/>
        <w:rPr>
          <w:rFonts w:ascii="Aptos" w:hAnsi="Aptos" w:cs="Times New Roman"/>
          <w:sz w:val="22"/>
          <w:szCs w:val="22"/>
        </w:rPr>
      </w:pPr>
      <w:bookmarkStart w:id="53" w:name="_Toc227665175"/>
      <w:r w:rsidRPr="009C277C">
        <w:rPr>
          <w:rFonts w:ascii="Aptos" w:hAnsi="Aptos" w:cs="Times New Roman"/>
          <w:sz w:val="22"/>
          <w:szCs w:val="22"/>
        </w:rPr>
        <w:lastRenderedPageBreak/>
        <w:t>SERVICE LEVELS AND PERFORMANCE REMEDIE</w:t>
      </w:r>
      <w:r w:rsidR="00F53499" w:rsidRPr="009C277C">
        <w:rPr>
          <w:rFonts w:ascii="Aptos" w:hAnsi="Aptos" w:cs="Times New Roman"/>
          <w:sz w:val="22"/>
          <w:szCs w:val="22"/>
        </w:rPr>
        <w:t>S</w:t>
      </w:r>
      <w:bookmarkEnd w:id="53"/>
    </w:p>
    <w:p w14:paraId="4828F907" w14:textId="4A8149A7" w:rsidR="00254D1F" w:rsidRPr="009C277C" w:rsidRDefault="00254D1F" w:rsidP="00254D1F">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meet the service levels defined in this section for the duration of the contract. Service levels represent the minimum performance expectations for availability, responsiveness, quality, and operational support. The State may revise service levels at any time with written notice when operational needs or policy requirements change. Service level performance will be reviewed as part of weekly status reporting, monthly reviews, and quarterly business reviews.</w:t>
      </w:r>
    </w:p>
    <w:p w14:paraId="19A94196" w14:textId="77777777" w:rsidR="00254D1F" w:rsidRPr="009C277C" w:rsidRDefault="00254D1F" w:rsidP="00254D1F">
      <w:pPr>
        <w:widowControl w:val="0"/>
        <w:ind w:left="360"/>
        <w:rPr>
          <w:rFonts w:ascii="Aptos" w:hAnsi="Aptos" w:cs="Times New Roman"/>
        </w:rPr>
      </w:pPr>
    </w:p>
    <w:p w14:paraId="66E64A25" w14:textId="175BFDC0" w:rsidR="00254D1F" w:rsidRPr="009C277C" w:rsidRDefault="00254D1F" w:rsidP="00254D1F">
      <w:pPr>
        <w:widowControl w:val="0"/>
        <w:ind w:left="360"/>
        <w:rPr>
          <w:rFonts w:ascii="Aptos" w:hAnsi="Aptos" w:cs="Times New Roman"/>
        </w:rPr>
      </w:pPr>
      <w:r w:rsidRPr="009C277C">
        <w:rPr>
          <w:rFonts w:ascii="Aptos" w:hAnsi="Aptos" w:cs="Times New Roman"/>
        </w:rPr>
        <w:t xml:space="preserve">Performance against these service levels will be used to assess compliance with contract obligations and will be considered in determining whether the </w:t>
      </w:r>
      <w:r w:rsidR="00383E2B" w:rsidRPr="009C277C">
        <w:rPr>
          <w:rFonts w:ascii="Aptos" w:hAnsi="Aptos" w:cs="Times New Roman"/>
        </w:rPr>
        <w:t>Vendor</w:t>
      </w:r>
      <w:r w:rsidRPr="009C277C">
        <w:rPr>
          <w:rFonts w:ascii="Aptos" w:hAnsi="Aptos" w:cs="Times New Roman"/>
        </w:rPr>
        <w:t xml:space="preserve"> has met Key Performance Indicator expectations.</w:t>
      </w:r>
    </w:p>
    <w:p w14:paraId="2424678E" w14:textId="77777777" w:rsidR="0024785F" w:rsidRPr="009C277C" w:rsidRDefault="0024785F" w:rsidP="00254D1F">
      <w:pPr>
        <w:widowControl w:val="0"/>
        <w:ind w:left="360"/>
        <w:rPr>
          <w:rFonts w:ascii="Aptos" w:hAnsi="Aptos" w:cs="Times New Roman"/>
        </w:rPr>
      </w:pPr>
    </w:p>
    <w:p w14:paraId="7D2ADBA6" w14:textId="4DDE4334" w:rsidR="00B01C40" w:rsidRPr="009C277C" w:rsidRDefault="00B01C40" w:rsidP="002C329C">
      <w:pPr>
        <w:widowControl w:val="0"/>
        <w:ind w:left="360"/>
        <w:rPr>
          <w:rFonts w:ascii="Aptos" w:hAnsi="Aptos" w:cs="Times New Roman"/>
          <w:b/>
          <w:bCs/>
        </w:rPr>
      </w:pPr>
      <w:r w:rsidRPr="009C277C">
        <w:rPr>
          <w:rFonts w:ascii="Aptos" w:hAnsi="Aptos" w:cs="Times New Roman"/>
          <w:b/>
          <w:bCs/>
        </w:rPr>
        <w:t>Definitions</w:t>
      </w:r>
      <w:r w:rsidR="00EA61F5" w:rsidRPr="009C277C">
        <w:rPr>
          <w:rFonts w:ascii="Aptos" w:hAnsi="Aptos" w:cs="Times New Roman"/>
          <w:b/>
          <w:bCs/>
        </w:rPr>
        <w:t xml:space="preserve"> for</w:t>
      </w:r>
      <w:r w:rsidRPr="009C277C">
        <w:rPr>
          <w:rFonts w:ascii="Aptos" w:hAnsi="Aptos" w:cs="Times New Roman"/>
          <w:b/>
          <w:bCs/>
        </w:rPr>
        <w:t xml:space="preserve"> Business Hours</w:t>
      </w:r>
      <w:r w:rsidR="001A75A8" w:rsidRPr="009C277C">
        <w:rPr>
          <w:rFonts w:ascii="Aptos" w:hAnsi="Aptos" w:cs="Times New Roman"/>
          <w:b/>
          <w:bCs/>
        </w:rPr>
        <w:t xml:space="preserve">. </w:t>
      </w:r>
      <w:r w:rsidRPr="009C277C">
        <w:rPr>
          <w:rFonts w:ascii="Aptos" w:hAnsi="Aptos" w:cs="Times New Roman"/>
          <w:b/>
          <w:bCs/>
        </w:rPr>
        <w:t>Business Days</w:t>
      </w:r>
      <w:r w:rsidR="001A75A8" w:rsidRPr="009C277C">
        <w:rPr>
          <w:rFonts w:ascii="Aptos" w:hAnsi="Aptos" w:cs="Times New Roman"/>
          <w:b/>
          <w:bCs/>
        </w:rPr>
        <w:t>, and Calendar Days</w:t>
      </w:r>
    </w:p>
    <w:p w14:paraId="70396AC9" w14:textId="12EF4DB3" w:rsidR="00B01C40" w:rsidRPr="009C277C" w:rsidRDefault="00B01C40" w:rsidP="00B01C40">
      <w:pPr>
        <w:widowControl w:val="0"/>
        <w:ind w:left="360"/>
        <w:rPr>
          <w:rFonts w:ascii="Aptos" w:hAnsi="Aptos" w:cs="Times New Roman"/>
        </w:rPr>
      </w:pPr>
      <w:r w:rsidRPr="009C277C">
        <w:rPr>
          <w:rFonts w:ascii="Aptos" w:hAnsi="Aptos" w:cs="Times New Roman"/>
          <w:u w:val="single"/>
        </w:rPr>
        <w:t>Business Hours</w:t>
      </w:r>
      <w:r w:rsidR="00EA61F5" w:rsidRPr="009C277C">
        <w:rPr>
          <w:rFonts w:ascii="Aptos" w:hAnsi="Aptos" w:cs="Times New Roman"/>
        </w:rPr>
        <w:t>:</w:t>
      </w:r>
      <w:r w:rsidRPr="009C277C">
        <w:rPr>
          <w:rFonts w:ascii="Aptos" w:hAnsi="Aptos" w:cs="Times New Roman"/>
        </w:rPr>
        <w:t xml:space="preserve"> Business hours are defined as 8:00 AM to 5:00 PM</w:t>
      </w:r>
      <w:r w:rsidR="006760D3" w:rsidRPr="009C277C">
        <w:rPr>
          <w:rFonts w:ascii="Aptos" w:hAnsi="Aptos" w:cs="Times New Roman"/>
        </w:rPr>
        <w:t xml:space="preserve"> Eastern Time</w:t>
      </w:r>
      <w:r w:rsidRPr="009C277C">
        <w:rPr>
          <w:rFonts w:ascii="Aptos" w:hAnsi="Aptos" w:cs="Times New Roman"/>
        </w:rPr>
        <w:t>, Monday through Friday, excluding State</w:t>
      </w:r>
      <w:r w:rsidRPr="009C277C">
        <w:rPr>
          <w:rFonts w:ascii="Aptos" w:hAnsi="Aptos" w:cs="Times New Roman"/>
        </w:rPr>
        <w:noBreakHyphen/>
        <w:t>recognized holidays. Support activities specified as "business hours" must occur within this window.</w:t>
      </w:r>
    </w:p>
    <w:p w14:paraId="1466A376" w14:textId="77777777" w:rsidR="006760D3" w:rsidRPr="009C277C" w:rsidRDefault="006760D3" w:rsidP="00254D1F">
      <w:pPr>
        <w:widowControl w:val="0"/>
        <w:ind w:left="360"/>
        <w:rPr>
          <w:rFonts w:ascii="Aptos" w:hAnsi="Aptos" w:cs="Times New Roman"/>
          <w:u w:val="single"/>
        </w:rPr>
      </w:pPr>
    </w:p>
    <w:p w14:paraId="1553BB90" w14:textId="4BCD0C88" w:rsidR="0024785F" w:rsidRPr="009C277C" w:rsidRDefault="00B01C40" w:rsidP="00254D1F">
      <w:pPr>
        <w:widowControl w:val="0"/>
        <w:ind w:left="360"/>
        <w:rPr>
          <w:rFonts w:ascii="Aptos" w:hAnsi="Aptos" w:cs="Times New Roman"/>
        </w:rPr>
      </w:pPr>
      <w:r w:rsidRPr="009C277C">
        <w:rPr>
          <w:rFonts w:ascii="Aptos" w:hAnsi="Aptos" w:cs="Times New Roman"/>
          <w:u w:val="single"/>
        </w:rPr>
        <w:t>Business Days</w:t>
      </w:r>
      <w:r w:rsidR="00EA61F5" w:rsidRPr="009C277C">
        <w:rPr>
          <w:rFonts w:ascii="Aptos" w:hAnsi="Aptos" w:cs="Times New Roman"/>
        </w:rPr>
        <w:t>:</w:t>
      </w:r>
      <w:r w:rsidRPr="009C277C">
        <w:rPr>
          <w:rFonts w:ascii="Aptos" w:hAnsi="Aptos" w:cs="Times New Roman"/>
        </w:rPr>
        <w:t xml:space="preserve"> A business day is any day Monday through Friday, excluding weekends and all State</w:t>
      </w:r>
      <w:r w:rsidRPr="009C277C">
        <w:rPr>
          <w:rFonts w:ascii="Aptos" w:hAnsi="Aptos" w:cs="Times New Roman"/>
        </w:rPr>
        <w:noBreakHyphen/>
        <w:t>recognized holidays. Resolution times measured in "business days" begin on the next business day following incident logging unless otherwise specified.</w:t>
      </w:r>
    </w:p>
    <w:p w14:paraId="225E40EE" w14:textId="77777777" w:rsidR="001A75A8" w:rsidRPr="009C277C" w:rsidRDefault="001A75A8" w:rsidP="00254D1F">
      <w:pPr>
        <w:widowControl w:val="0"/>
        <w:ind w:left="360"/>
        <w:rPr>
          <w:rFonts w:ascii="Aptos" w:hAnsi="Aptos" w:cs="Times New Roman"/>
        </w:rPr>
      </w:pPr>
    </w:p>
    <w:p w14:paraId="355D20DC" w14:textId="7981DB0F" w:rsidR="001A75A8" w:rsidRPr="009C277C" w:rsidRDefault="001A75A8" w:rsidP="001A75A8">
      <w:pPr>
        <w:widowControl w:val="0"/>
        <w:ind w:left="360"/>
        <w:rPr>
          <w:rFonts w:ascii="Aptos" w:hAnsi="Aptos" w:cs="Times New Roman"/>
        </w:rPr>
      </w:pPr>
      <w:r w:rsidRPr="009C277C">
        <w:rPr>
          <w:rFonts w:ascii="Aptos" w:hAnsi="Aptos" w:cs="Times New Roman"/>
          <w:u w:val="single"/>
        </w:rPr>
        <w:t>Calendar Days</w:t>
      </w:r>
      <w:r w:rsidRPr="009C277C">
        <w:rPr>
          <w:rFonts w:ascii="Aptos" w:hAnsi="Aptos" w:cs="Times New Roman"/>
        </w:rPr>
        <w:t>: A calendar day includes all days of the week, including weekends and holidays. Unless otherwise specified, timeframes measured in calendar days run continuously without pause, beginning immediately at the time an incident, milestone, or contractual requirement is triggered.</w:t>
      </w:r>
    </w:p>
    <w:p w14:paraId="2BB76E05" w14:textId="77777777" w:rsidR="00254D1F" w:rsidRPr="009C277C" w:rsidRDefault="00254D1F" w:rsidP="00254D1F">
      <w:pPr>
        <w:widowControl w:val="0"/>
        <w:ind w:left="360"/>
        <w:rPr>
          <w:rFonts w:ascii="Aptos" w:hAnsi="Aptos" w:cs="Times New Roman"/>
        </w:rPr>
      </w:pPr>
    </w:p>
    <w:p w14:paraId="370483F8" w14:textId="52AE0AD8" w:rsidR="00254D1F" w:rsidRPr="009C277C" w:rsidRDefault="0019762C" w:rsidP="005326B9">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54" w:name="_Toc227665176"/>
      <w:r w:rsidRPr="009C277C">
        <w:rPr>
          <w:rFonts w:ascii="Aptos" w:hAnsi="Aptos" w:cs="Times New Roman"/>
          <w:sz w:val="22"/>
          <w:szCs w:val="22"/>
        </w:rPr>
        <w:t>SYSTEM AVAILABILITY</w:t>
      </w:r>
      <w:bookmarkEnd w:id="54"/>
    </w:p>
    <w:p w14:paraId="26E6F163" w14:textId="30CAE3E9" w:rsidR="007B0768" w:rsidRPr="009C277C" w:rsidRDefault="007B0768" w:rsidP="00254D1F">
      <w:pPr>
        <w:widowControl w:val="0"/>
        <w:ind w:left="360"/>
        <w:rPr>
          <w:rFonts w:ascii="Aptos" w:hAnsi="Aptos" w:cs="Times New Roman"/>
        </w:rPr>
      </w:pPr>
      <w:r w:rsidRPr="009C277C">
        <w:rPr>
          <w:rFonts w:ascii="Aptos" w:hAnsi="Aptos" w:cs="Times New Roman"/>
        </w:rPr>
        <w:t xml:space="preserve">The </w:t>
      </w:r>
      <w:r w:rsidR="00BF13C8" w:rsidRPr="009C277C">
        <w:rPr>
          <w:rFonts w:ascii="Aptos" w:hAnsi="Aptos" w:cs="Times New Roman"/>
        </w:rPr>
        <w:t>V</w:t>
      </w:r>
      <w:r w:rsidRPr="009C277C">
        <w:rPr>
          <w:rFonts w:ascii="Aptos" w:hAnsi="Aptos" w:cs="Times New Roman"/>
        </w:rPr>
        <w:t xml:space="preserve">endor </w:t>
      </w:r>
      <w:proofErr w:type="gramStart"/>
      <w:r w:rsidRPr="009C277C">
        <w:rPr>
          <w:rFonts w:ascii="Aptos" w:hAnsi="Aptos" w:cs="Times New Roman"/>
        </w:rPr>
        <w:t>shall</w:t>
      </w:r>
      <w:proofErr w:type="gramEnd"/>
      <w:r w:rsidRPr="009C277C">
        <w:rPr>
          <w:rFonts w:ascii="Aptos" w:hAnsi="Aptos" w:cs="Times New Roman"/>
        </w:rPr>
        <w:t xml:space="preserve"> provide a hosted, managed application with a 99.9% system availability as measured over a rolling 30</w:t>
      </w:r>
      <w:r w:rsidRPr="009C277C">
        <w:rPr>
          <w:rFonts w:ascii="Cambria Math" w:hAnsi="Cambria Math" w:cs="Cambria Math"/>
        </w:rPr>
        <w:t>‑</w:t>
      </w:r>
      <w:r w:rsidRPr="009C277C">
        <w:rPr>
          <w:rFonts w:ascii="Aptos" w:hAnsi="Aptos" w:cs="Times New Roman"/>
        </w:rPr>
        <w:t>day period, excluding scheduled maintenance windows. Availability shall be calculated as the percentage of time the application is accessible and operational during the measurement period.</w:t>
      </w:r>
    </w:p>
    <w:p w14:paraId="11ED4E3C" w14:textId="77777777" w:rsidR="00BF7E0A" w:rsidRPr="009C277C" w:rsidRDefault="00BF7E0A" w:rsidP="00254D1F">
      <w:pPr>
        <w:widowControl w:val="0"/>
        <w:ind w:left="360"/>
        <w:rPr>
          <w:rFonts w:ascii="Aptos" w:hAnsi="Aptos" w:cs="Times New Roman"/>
        </w:rPr>
      </w:pPr>
    </w:p>
    <w:p w14:paraId="4A53CE39" w14:textId="3D47E7A9" w:rsidR="00BF7E0A" w:rsidRPr="009C277C" w:rsidRDefault="00BF7E0A" w:rsidP="00254D1F">
      <w:pPr>
        <w:widowControl w:val="0"/>
        <w:ind w:left="360"/>
        <w:rPr>
          <w:rFonts w:ascii="Aptos" w:hAnsi="Aptos" w:cs="Times New Roman"/>
        </w:rPr>
      </w:pPr>
      <w:r w:rsidRPr="009C277C">
        <w:rPr>
          <w:rFonts w:ascii="Aptos" w:hAnsi="Aptos" w:cs="Times New Roman"/>
        </w:rPr>
        <w:t>The State defines AFIS as State-level Critical, where it meets criteria as CORE INFRASTRUCTURE and/or “EO-critical Software” as outlined in Presidential EO 14028 (</w:t>
      </w:r>
      <w:hyperlink r:id="rId21" w:history="1">
        <w:r w:rsidRPr="009C277C">
          <w:rPr>
            <w:rStyle w:val="Hyperlink"/>
            <w:rFonts w:ascii="Aptos" w:hAnsi="Aptos" w:cs="Times New Roman"/>
          </w:rPr>
          <w:t>Definition of Critical Software Under Executive Order (EO) 14028</w:t>
        </w:r>
      </w:hyperlink>
      <w:r w:rsidRPr="009C277C">
        <w:rPr>
          <w:rFonts w:ascii="Aptos" w:hAnsi="Aptos" w:cs="Times New Roman"/>
        </w:rPr>
        <w:t>).</w:t>
      </w:r>
    </w:p>
    <w:p w14:paraId="069C65E0" w14:textId="77777777" w:rsidR="00BF13C8" w:rsidRPr="009C277C" w:rsidRDefault="00BF13C8" w:rsidP="00254D1F">
      <w:pPr>
        <w:widowControl w:val="0"/>
        <w:ind w:left="360"/>
        <w:rPr>
          <w:rFonts w:ascii="Aptos" w:hAnsi="Aptos" w:cs="Times New Roman"/>
        </w:rPr>
      </w:pPr>
    </w:p>
    <w:p w14:paraId="1A595689" w14:textId="7D87AFDB" w:rsidR="00BF13C8" w:rsidRPr="009C277C" w:rsidRDefault="00BF13C8" w:rsidP="00254D1F">
      <w:pPr>
        <w:widowControl w:val="0"/>
        <w:ind w:left="360"/>
        <w:rPr>
          <w:rFonts w:ascii="Aptos" w:hAnsi="Aptos" w:cs="Times New Roman"/>
        </w:rPr>
      </w:pPr>
      <w:r w:rsidRPr="009C277C">
        <w:rPr>
          <w:rFonts w:ascii="Aptos" w:hAnsi="Aptos" w:cs="Times New Roman"/>
        </w:rPr>
        <w:t xml:space="preserve">Scheduled maintenance windows (e.g., patching, upgrades, configuration changes) shall be excluded from the 99.9% availability </w:t>
      </w:r>
      <w:r w:rsidRPr="00D75A87">
        <w:rPr>
          <w:rFonts w:ascii="Aptos" w:hAnsi="Aptos" w:cs="Times New Roman"/>
        </w:rPr>
        <w:t xml:space="preserve">calculation. </w:t>
      </w:r>
      <w:r w:rsidR="00133E02" w:rsidRPr="00D75A87">
        <w:rPr>
          <w:rFonts w:ascii="Aptos" w:hAnsi="Aptos"/>
        </w:rPr>
        <w:t>The Vendor shall provide a written schedule of all planned maintenance, including the expected duration of each window, and deliver a monthly update to the State</w:t>
      </w:r>
      <w:r w:rsidR="00D56C02" w:rsidRPr="00D75A87">
        <w:rPr>
          <w:rFonts w:ascii="Aptos" w:hAnsi="Aptos"/>
        </w:rPr>
        <w:t xml:space="preserve">, </w:t>
      </w:r>
      <w:r w:rsidR="00133E02" w:rsidRPr="00D75A87">
        <w:rPr>
          <w:rFonts w:ascii="Aptos" w:hAnsi="Aptos"/>
        </w:rPr>
        <w:t>submitted no later than the fifteenth (15) business day of each month</w:t>
      </w:r>
      <w:r w:rsidR="00D56C02" w:rsidRPr="00D75A87">
        <w:rPr>
          <w:rFonts w:ascii="Aptos" w:hAnsi="Aptos"/>
        </w:rPr>
        <w:t xml:space="preserve">, </w:t>
      </w:r>
      <w:r w:rsidR="00133E02" w:rsidRPr="00D75A87">
        <w:rPr>
          <w:rFonts w:ascii="Aptos" w:hAnsi="Aptos"/>
        </w:rPr>
        <w:t xml:space="preserve">outlining all planned maintenance activities for the upcoming six months with anticipated dates and durations for each window. </w:t>
      </w:r>
      <w:r w:rsidR="00BF7E0A" w:rsidRPr="00D75A87">
        <w:rPr>
          <w:rFonts w:ascii="Aptos" w:hAnsi="Aptos" w:cs="Times New Roman"/>
        </w:rPr>
        <w:t xml:space="preserve">Scheduled </w:t>
      </w:r>
      <w:r w:rsidR="00BF7E0A" w:rsidRPr="009C277C">
        <w:rPr>
          <w:rFonts w:ascii="Aptos" w:hAnsi="Aptos" w:cs="Times New Roman"/>
        </w:rPr>
        <w:t xml:space="preserve">maintenance must be approved by the State </w:t>
      </w:r>
      <w:r w:rsidR="00FA3C3F" w:rsidRPr="009C277C">
        <w:rPr>
          <w:rFonts w:ascii="Aptos" w:hAnsi="Aptos" w:cs="Times New Roman"/>
        </w:rPr>
        <w:t>no later than</w:t>
      </w:r>
      <w:r w:rsidR="00BF7E0A" w:rsidRPr="009C277C">
        <w:rPr>
          <w:rFonts w:ascii="Aptos" w:hAnsi="Aptos" w:cs="Times New Roman"/>
        </w:rPr>
        <w:t xml:space="preserve"> 72 hours in advance and must occur outside of peak operating hours unless the State gives written approval.</w:t>
      </w:r>
    </w:p>
    <w:p w14:paraId="609C801D" w14:textId="77777777" w:rsidR="00BF13C8" w:rsidRPr="009C277C" w:rsidRDefault="00BF13C8" w:rsidP="00254D1F">
      <w:pPr>
        <w:widowControl w:val="0"/>
        <w:ind w:left="360"/>
        <w:rPr>
          <w:rFonts w:ascii="Aptos" w:hAnsi="Aptos" w:cs="Times New Roman"/>
        </w:rPr>
      </w:pPr>
    </w:p>
    <w:p w14:paraId="571D6ABA" w14:textId="6A2A4098" w:rsidR="00BF13C8" w:rsidRPr="009C277C" w:rsidRDefault="00BF13C8" w:rsidP="00BF13C8">
      <w:pPr>
        <w:widowControl w:val="0"/>
        <w:ind w:left="360"/>
        <w:rPr>
          <w:rFonts w:ascii="Aptos" w:hAnsi="Aptos" w:cs="Times New Roman"/>
        </w:rPr>
      </w:pPr>
      <w:r w:rsidRPr="009C277C">
        <w:rPr>
          <w:rFonts w:ascii="Aptos" w:hAnsi="Aptos" w:cs="Times New Roman"/>
        </w:rPr>
        <w:t xml:space="preserve">If the </w:t>
      </w:r>
      <w:r w:rsidR="00AF640E" w:rsidRPr="009C277C">
        <w:rPr>
          <w:rFonts w:ascii="Aptos" w:hAnsi="Aptos" w:cs="Times New Roman"/>
        </w:rPr>
        <w:t>V</w:t>
      </w:r>
      <w:r w:rsidRPr="009C277C">
        <w:rPr>
          <w:rFonts w:ascii="Aptos" w:hAnsi="Aptos" w:cs="Times New Roman"/>
        </w:rPr>
        <w:t xml:space="preserve">endor fails to meet the 99.9% availability target, the Vendor will </w:t>
      </w:r>
      <w:r w:rsidR="00AF640E" w:rsidRPr="009C277C">
        <w:rPr>
          <w:rFonts w:ascii="Aptos" w:hAnsi="Aptos" w:cs="Times New Roman"/>
        </w:rPr>
        <w:t xml:space="preserve">incur </w:t>
      </w:r>
      <w:r w:rsidR="00BF7E0A" w:rsidRPr="009C277C">
        <w:rPr>
          <w:rFonts w:ascii="Aptos" w:hAnsi="Aptos" w:cs="Times New Roman"/>
        </w:rPr>
        <w:t xml:space="preserve">penalties as outlined in the Liquidated Damages and Performance Enforcement section. </w:t>
      </w:r>
    </w:p>
    <w:p w14:paraId="106774AD" w14:textId="77777777" w:rsidR="00BF13C8" w:rsidRPr="009C277C" w:rsidRDefault="00BF13C8" w:rsidP="00BF13C8">
      <w:pPr>
        <w:widowControl w:val="0"/>
        <w:ind w:left="360"/>
        <w:rPr>
          <w:rFonts w:ascii="Aptos" w:hAnsi="Aptos" w:cs="Times New Roman"/>
        </w:rPr>
      </w:pPr>
    </w:p>
    <w:p w14:paraId="44176E2F" w14:textId="54A5131E" w:rsidR="00254D1F" w:rsidRPr="009C277C" w:rsidRDefault="00BF13C8" w:rsidP="00254D1F">
      <w:pPr>
        <w:widowControl w:val="0"/>
        <w:ind w:left="360"/>
        <w:rPr>
          <w:rFonts w:ascii="Aptos" w:hAnsi="Aptos" w:cs="Times New Roman"/>
        </w:rPr>
      </w:pPr>
      <w:r w:rsidRPr="009C277C">
        <w:rPr>
          <w:rFonts w:ascii="Aptos" w:hAnsi="Aptos" w:cs="Times New Roman"/>
        </w:rPr>
        <w:t xml:space="preserve">The vendor shall provide evidence of </w:t>
      </w:r>
      <w:r w:rsidR="00685E34" w:rsidRPr="009C277C">
        <w:rPr>
          <w:rFonts w:ascii="Aptos" w:hAnsi="Aptos" w:cs="Times New Roman"/>
        </w:rPr>
        <w:t>up-time</w:t>
      </w:r>
      <w:r w:rsidRPr="009C277C">
        <w:rPr>
          <w:rFonts w:ascii="Aptos" w:hAnsi="Aptos" w:cs="Times New Roman"/>
        </w:rPr>
        <w:t xml:space="preserve"> monitoring, including logs, reports, and third</w:t>
      </w:r>
      <w:r w:rsidRPr="009C277C">
        <w:rPr>
          <w:rFonts w:ascii="Aptos" w:hAnsi="Aptos" w:cs="Times New Roman"/>
        </w:rPr>
        <w:noBreakHyphen/>
        <w:t xml:space="preserve">party verification, </w:t>
      </w:r>
      <w:r w:rsidRPr="009C277C">
        <w:rPr>
          <w:rFonts w:ascii="Aptos" w:hAnsi="Aptos" w:cs="Times New Roman"/>
        </w:rPr>
        <w:lastRenderedPageBreak/>
        <w:t>for each month of the contract term. Reports shall be available to the customer within 15 business days of the end of each month.</w:t>
      </w:r>
    </w:p>
    <w:p w14:paraId="0939D5F3" w14:textId="77777777" w:rsidR="00DA06B0" w:rsidRPr="009C277C" w:rsidRDefault="00DA06B0" w:rsidP="00254D1F">
      <w:pPr>
        <w:widowControl w:val="0"/>
        <w:ind w:left="360"/>
        <w:rPr>
          <w:rFonts w:ascii="Aptos" w:hAnsi="Aptos" w:cs="Times New Roman"/>
        </w:rPr>
      </w:pPr>
    </w:p>
    <w:p w14:paraId="1C493862" w14:textId="2DE315E1" w:rsidR="00E929BB" w:rsidRPr="009C277C" w:rsidRDefault="00E929BB" w:rsidP="000438F0">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55" w:name="_Toc227665177"/>
      <w:r w:rsidRPr="009C277C">
        <w:rPr>
          <w:rFonts w:ascii="Aptos" w:hAnsi="Aptos" w:cs="Times New Roman"/>
          <w:sz w:val="22"/>
          <w:szCs w:val="22"/>
        </w:rPr>
        <w:t>DISASTER RECOVERY</w:t>
      </w:r>
      <w:bookmarkEnd w:id="55"/>
    </w:p>
    <w:p w14:paraId="4EF23B47" w14:textId="085EFF1C" w:rsidR="00DA06B0" w:rsidRPr="009C277C" w:rsidRDefault="00DA06B0" w:rsidP="00254D1F">
      <w:pPr>
        <w:widowControl w:val="0"/>
        <w:ind w:left="360"/>
        <w:rPr>
          <w:rFonts w:ascii="Aptos" w:hAnsi="Aptos" w:cs="Times New Roman"/>
        </w:rPr>
      </w:pPr>
      <w:r w:rsidRPr="009C277C">
        <w:rPr>
          <w:rFonts w:ascii="Aptos" w:hAnsi="Aptos" w:cs="Times New Roman"/>
        </w:rPr>
        <w:t>Vendors must provide documented evidence demonstrating that they conduct Disaster Recovery (DR) testing on a basis</w:t>
      </w:r>
      <w:r w:rsidR="00BC5952" w:rsidRPr="009C277C">
        <w:rPr>
          <w:rFonts w:ascii="Aptos" w:hAnsi="Aptos" w:cs="Times New Roman"/>
        </w:rPr>
        <w:t xml:space="preserve"> </w:t>
      </w:r>
      <w:r w:rsidR="000E1D0E" w:rsidRPr="009C277C">
        <w:rPr>
          <w:rFonts w:ascii="Aptos" w:hAnsi="Aptos" w:cs="Times New Roman"/>
        </w:rPr>
        <w:t xml:space="preserve">agreed upon by all </w:t>
      </w:r>
      <w:r w:rsidR="0059225F" w:rsidRPr="009C277C">
        <w:rPr>
          <w:rFonts w:ascii="Aptos" w:hAnsi="Aptos" w:cs="Times New Roman"/>
        </w:rPr>
        <w:t>parties</w:t>
      </w:r>
      <w:r w:rsidRPr="009C277C">
        <w:rPr>
          <w:rFonts w:ascii="Aptos" w:hAnsi="Aptos" w:cs="Times New Roman"/>
        </w:rPr>
        <w:t>. Evidence may include DR test reports, executive summaries, remediation follow</w:t>
      </w:r>
      <w:r w:rsidRPr="009C277C">
        <w:rPr>
          <w:rFonts w:ascii="Aptos" w:hAnsi="Aptos" w:cs="Times New Roman"/>
        </w:rPr>
        <w:noBreakHyphen/>
        <w:t>up plans, or third</w:t>
      </w:r>
      <w:r w:rsidRPr="009C277C">
        <w:rPr>
          <w:rFonts w:ascii="Aptos" w:hAnsi="Aptos" w:cs="Times New Roman"/>
        </w:rPr>
        <w:noBreakHyphen/>
        <w:t xml:space="preserve">party audit attestations. The required frequency of DR testing will be determined by the issuing organization and communicated during the contract negotiation phase. Vendor </w:t>
      </w:r>
      <w:r w:rsidR="00DD087B" w:rsidRPr="009C277C">
        <w:rPr>
          <w:rFonts w:ascii="Aptos" w:hAnsi="Aptos" w:cs="Times New Roman"/>
        </w:rPr>
        <w:t>agrees</w:t>
      </w:r>
      <w:r w:rsidRPr="009C277C">
        <w:rPr>
          <w:rFonts w:ascii="Aptos" w:hAnsi="Aptos" w:cs="Times New Roman"/>
        </w:rPr>
        <w:t xml:space="preserve"> to maintain this testing cadence throughout the contract term and make reports available upon request.</w:t>
      </w:r>
    </w:p>
    <w:p w14:paraId="41C9284B" w14:textId="77777777" w:rsidR="00BF7E0A" w:rsidRPr="009C277C" w:rsidRDefault="00BF7E0A" w:rsidP="00BF7E0A">
      <w:pPr>
        <w:widowControl w:val="0"/>
        <w:rPr>
          <w:rFonts w:ascii="Aptos" w:hAnsi="Aptos" w:cs="Times New Roman"/>
        </w:rPr>
      </w:pPr>
    </w:p>
    <w:p w14:paraId="51EAD49E" w14:textId="0A483404" w:rsidR="00254D1F" w:rsidRPr="009C277C" w:rsidRDefault="00254D1F" w:rsidP="0019762C">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56" w:name="_Toc227665178"/>
      <w:r w:rsidRPr="009C277C">
        <w:rPr>
          <w:rFonts w:ascii="Aptos" w:hAnsi="Aptos" w:cs="Times New Roman"/>
          <w:sz w:val="22"/>
          <w:szCs w:val="22"/>
        </w:rPr>
        <w:t>I</w:t>
      </w:r>
      <w:r w:rsidR="0019762C" w:rsidRPr="009C277C">
        <w:rPr>
          <w:rFonts w:ascii="Aptos" w:hAnsi="Aptos" w:cs="Times New Roman"/>
          <w:sz w:val="22"/>
          <w:szCs w:val="22"/>
        </w:rPr>
        <w:t>NCIDENT RESPONSE AND RESOLUTION</w:t>
      </w:r>
      <w:bookmarkEnd w:id="56"/>
    </w:p>
    <w:p w14:paraId="43CE30E1" w14:textId="3B554D14" w:rsidR="001C2023" w:rsidRPr="009C277C" w:rsidRDefault="00254D1F" w:rsidP="00254D1F">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acknowledge and resolve incidents within the timeframes listed below. Priority levels will be assigned by the State.</w:t>
      </w:r>
    </w:p>
    <w:p w14:paraId="193BB5D4" w14:textId="77777777" w:rsidR="007018D6" w:rsidRPr="009C277C" w:rsidRDefault="007018D6" w:rsidP="00250DE6">
      <w:pPr>
        <w:widowControl w:val="0"/>
        <w:ind w:left="360"/>
        <w:rPr>
          <w:rFonts w:ascii="Aptos" w:hAnsi="Aptos" w:cs="Times New Roman"/>
          <w:b/>
        </w:rPr>
      </w:pPr>
    </w:p>
    <w:p w14:paraId="5692AD9A" w14:textId="72ED82B1" w:rsidR="00547B42" w:rsidRPr="009C277C" w:rsidRDefault="00D01BD6" w:rsidP="00250DE6">
      <w:pPr>
        <w:widowControl w:val="0"/>
        <w:ind w:left="360"/>
        <w:rPr>
          <w:rFonts w:ascii="Aptos" w:hAnsi="Aptos" w:cs="Times New Roman"/>
          <w:b/>
          <w:bCs/>
        </w:rPr>
      </w:pPr>
      <w:r w:rsidRPr="009C277C">
        <w:rPr>
          <w:rFonts w:ascii="Aptos" w:hAnsi="Aptos" w:cs="Times New Roman"/>
          <w:b/>
          <w:bCs/>
        </w:rPr>
        <w:t>Priority Levels and Required Service Timeframes</w:t>
      </w:r>
    </w:p>
    <w:p w14:paraId="6AF1DD83" w14:textId="77777777" w:rsidR="00250DE6" w:rsidRPr="009C277C" w:rsidRDefault="00250DE6" w:rsidP="00250DE6">
      <w:pPr>
        <w:widowControl w:val="0"/>
        <w:ind w:left="360"/>
        <w:rPr>
          <w:rFonts w:ascii="Aptos" w:hAnsi="Aptos" w:cs="Times New Roman"/>
          <w:u w:val="single"/>
        </w:rPr>
      </w:pPr>
      <w:r w:rsidRPr="009C277C">
        <w:rPr>
          <w:rFonts w:ascii="Aptos" w:hAnsi="Aptos" w:cs="Times New Roman"/>
          <w:u w:val="single"/>
        </w:rPr>
        <w:t>P1 – Critical Outage (Full System Down / Core Business Halted)</w:t>
      </w:r>
    </w:p>
    <w:p w14:paraId="5BCBD2F7" w14:textId="77777777" w:rsidR="00250DE6" w:rsidRPr="009C277C" w:rsidRDefault="00250DE6" w:rsidP="00250DE6">
      <w:pPr>
        <w:widowControl w:val="0"/>
        <w:numPr>
          <w:ilvl w:val="0"/>
          <w:numId w:val="99"/>
        </w:numPr>
        <w:rPr>
          <w:rFonts w:ascii="Aptos" w:hAnsi="Aptos" w:cs="Times New Roman"/>
        </w:rPr>
      </w:pPr>
      <w:r w:rsidRPr="009C277C">
        <w:rPr>
          <w:rFonts w:ascii="Aptos" w:hAnsi="Aptos" w:cs="Times New Roman"/>
        </w:rPr>
        <w:t xml:space="preserve">Initial Response: </w:t>
      </w:r>
      <w:r w:rsidRPr="009C277C">
        <w:rPr>
          <w:rFonts w:ascii="Aptos" w:hAnsi="Aptos" w:cs="Times New Roman"/>
          <w:b/>
          <w:bCs/>
        </w:rPr>
        <w:t>15 minutes (24x7)</w:t>
      </w:r>
    </w:p>
    <w:p w14:paraId="3569289F" w14:textId="77777777" w:rsidR="00250DE6" w:rsidRPr="009C277C" w:rsidRDefault="00250DE6" w:rsidP="00250DE6">
      <w:pPr>
        <w:widowControl w:val="0"/>
        <w:numPr>
          <w:ilvl w:val="0"/>
          <w:numId w:val="99"/>
        </w:numPr>
        <w:rPr>
          <w:rFonts w:ascii="Aptos" w:hAnsi="Aptos" w:cs="Times New Roman"/>
        </w:rPr>
      </w:pPr>
      <w:r w:rsidRPr="009C277C">
        <w:rPr>
          <w:rFonts w:ascii="Aptos" w:hAnsi="Aptos" w:cs="Times New Roman"/>
        </w:rPr>
        <w:t xml:space="preserve">Restoration Time: </w:t>
      </w:r>
      <w:r w:rsidRPr="009C277C">
        <w:rPr>
          <w:rFonts w:ascii="Aptos" w:hAnsi="Aptos" w:cs="Times New Roman"/>
          <w:b/>
          <w:bCs/>
        </w:rPr>
        <w:t>1 hour (24x7)</w:t>
      </w:r>
    </w:p>
    <w:p w14:paraId="4477D64D" w14:textId="77777777" w:rsidR="007018D6" w:rsidRPr="009C277C" w:rsidRDefault="007018D6" w:rsidP="00462735">
      <w:pPr>
        <w:widowControl w:val="0"/>
        <w:ind w:left="720"/>
        <w:rPr>
          <w:rFonts w:ascii="Aptos" w:hAnsi="Aptos" w:cs="Times New Roman"/>
        </w:rPr>
      </w:pPr>
    </w:p>
    <w:p w14:paraId="4F6332FA" w14:textId="77777777" w:rsidR="00250DE6" w:rsidRPr="009C277C" w:rsidRDefault="00250DE6" w:rsidP="00250DE6">
      <w:pPr>
        <w:widowControl w:val="0"/>
        <w:ind w:left="360"/>
        <w:rPr>
          <w:rFonts w:ascii="Aptos" w:hAnsi="Aptos" w:cs="Times New Roman"/>
          <w:u w:val="single"/>
        </w:rPr>
      </w:pPr>
      <w:r w:rsidRPr="009C277C">
        <w:rPr>
          <w:rFonts w:ascii="Aptos" w:hAnsi="Aptos" w:cs="Times New Roman"/>
          <w:u w:val="single"/>
        </w:rPr>
        <w:t>P2 – Significant Degradation (Major Function Impaired; No Workaround)</w:t>
      </w:r>
    </w:p>
    <w:p w14:paraId="2BA7744B" w14:textId="77777777" w:rsidR="00250DE6" w:rsidRPr="009C277C" w:rsidRDefault="00250DE6" w:rsidP="00250DE6">
      <w:pPr>
        <w:widowControl w:val="0"/>
        <w:numPr>
          <w:ilvl w:val="0"/>
          <w:numId w:val="100"/>
        </w:numPr>
        <w:rPr>
          <w:rFonts w:ascii="Aptos" w:hAnsi="Aptos" w:cs="Times New Roman"/>
        </w:rPr>
      </w:pPr>
      <w:r w:rsidRPr="009C277C">
        <w:rPr>
          <w:rFonts w:ascii="Aptos" w:hAnsi="Aptos" w:cs="Times New Roman"/>
        </w:rPr>
        <w:t xml:space="preserve">Initial Response: </w:t>
      </w:r>
      <w:r w:rsidRPr="009C277C">
        <w:rPr>
          <w:rFonts w:ascii="Aptos" w:hAnsi="Aptos" w:cs="Times New Roman"/>
          <w:b/>
          <w:bCs/>
        </w:rPr>
        <w:t>30 minutes (business hours or 24x7 per contract)</w:t>
      </w:r>
    </w:p>
    <w:p w14:paraId="5225220F" w14:textId="77777777" w:rsidR="00250DE6" w:rsidRPr="009C277C" w:rsidRDefault="00250DE6" w:rsidP="00250DE6">
      <w:pPr>
        <w:widowControl w:val="0"/>
        <w:numPr>
          <w:ilvl w:val="0"/>
          <w:numId w:val="100"/>
        </w:numPr>
        <w:rPr>
          <w:rFonts w:ascii="Aptos" w:hAnsi="Aptos" w:cs="Times New Roman"/>
        </w:rPr>
      </w:pPr>
      <w:r w:rsidRPr="009C277C">
        <w:rPr>
          <w:rFonts w:ascii="Aptos" w:hAnsi="Aptos" w:cs="Times New Roman"/>
        </w:rPr>
        <w:t xml:space="preserve">Restoration Time: </w:t>
      </w:r>
      <w:r w:rsidRPr="009C277C">
        <w:rPr>
          <w:rFonts w:ascii="Aptos" w:hAnsi="Aptos" w:cs="Times New Roman"/>
          <w:b/>
          <w:bCs/>
        </w:rPr>
        <w:t>4 business hours</w:t>
      </w:r>
    </w:p>
    <w:p w14:paraId="689BF7F8" w14:textId="77777777" w:rsidR="007018D6" w:rsidRPr="009C277C" w:rsidRDefault="007018D6" w:rsidP="00462735">
      <w:pPr>
        <w:widowControl w:val="0"/>
        <w:ind w:left="720"/>
        <w:rPr>
          <w:rFonts w:ascii="Aptos" w:hAnsi="Aptos" w:cs="Times New Roman"/>
        </w:rPr>
      </w:pPr>
    </w:p>
    <w:p w14:paraId="753B07AA" w14:textId="77777777" w:rsidR="00250DE6" w:rsidRPr="009C277C" w:rsidRDefault="00250DE6" w:rsidP="00250DE6">
      <w:pPr>
        <w:widowControl w:val="0"/>
        <w:ind w:left="360"/>
        <w:rPr>
          <w:rFonts w:ascii="Aptos" w:hAnsi="Aptos" w:cs="Times New Roman"/>
          <w:u w:val="single"/>
        </w:rPr>
      </w:pPr>
      <w:r w:rsidRPr="009C277C">
        <w:rPr>
          <w:rFonts w:ascii="Aptos" w:hAnsi="Aptos" w:cs="Times New Roman"/>
          <w:u w:val="single"/>
        </w:rPr>
        <w:t xml:space="preserve">P3 – Partial Function Loss </w:t>
      </w:r>
      <w:proofErr w:type="gramStart"/>
      <w:r w:rsidRPr="009C277C">
        <w:rPr>
          <w:rFonts w:ascii="Aptos" w:hAnsi="Aptos" w:cs="Times New Roman"/>
          <w:u w:val="single"/>
        </w:rPr>
        <w:t>With</w:t>
      </w:r>
      <w:proofErr w:type="gramEnd"/>
      <w:r w:rsidRPr="009C277C">
        <w:rPr>
          <w:rFonts w:ascii="Aptos" w:hAnsi="Aptos" w:cs="Times New Roman"/>
          <w:u w:val="single"/>
        </w:rPr>
        <w:t xml:space="preserve"> Workaround</w:t>
      </w:r>
    </w:p>
    <w:p w14:paraId="74A1EF61" w14:textId="77777777" w:rsidR="00250DE6" w:rsidRPr="009C277C" w:rsidRDefault="00250DE6" w:rsidP="00250DE6">
      <w:pPr>
        <w:widowControl w:val="0"/>
        <w:numPr>
          <w:ilvl w:val="0"/>
          <w:numId w:val="101"/>
        </w:numPr>
        <w:rPr>
          <w:rFonts w:ascii="Aptos" w:hAnsi="Aptos" w:cs="Times New Roman"/>
        </w:rPr>
      </w:pPr>
      <w:r w:rsidRPr="009C277C">
        <w:rPr>
          <w:rFonts w:ascii="Aptos" w:hAnsi="Aptos" w:cs="Times New Roman"/>
        </w:rPr>
        <w:t xml:space="preserve">Initial Response: </w:t>
      </w:r>
      <w:r w:rsidRPr="009C277C">
        <w:rPr>
          <w:rFonts w:ascii="Aptos" w:hAnsi="Aptos" w:cs="Times New Roman"/>
          <w:b/>
          <w:bCs/>
        </w:rPr>
        <w:t>4 business hours</w:t>
      </w:r>
    </w:p>
    <w:p w14:paraId="0369485D" w14:textId="77777777" w:rsidR="00250DE6" w:rsidRPr="009C277C" w:rsidRDefault="00250DE6" w:rsidP="00250DE6">
      <w:pPr>
        <w:widowControl w:val="0"/>
        <w:numPr>
          <w:ilvl w:val="0"/>
          <w:numId w:val="101"/>
        </w:numPr>
        <w:rPr>
          <w:rFonts w:ascii="Aptos" w:hAnsi="Aptos" w:cs="Times New Roman"/>
        </w:rPr>
      </w:pPr>
      <w:r w:rsidRPr="009C277C">
        <w:rPr>
          <w:rFonts w:ascii="Aptos" w:hAnsi="Aptos" w:cs="Times New Roman"/>
        </w:rPr>
        <w:t xml:space="preserve">Restoration Time: </w:t>
      </w:r>
      <w:r w:rsidRPr="009C277C">
        <w:rPr>
          <w:rFonts w:ascii="Aptos" w:hAnsi="Aptos" w:cs="Times New Roman"/>
          <w:b/>
          <w:bCs/>
        </w:rPr>
        <w:t>2 business days</w:t>
      </w:r>
    </w:p>
    <w:p w14:paraId="1D478B3E" w14:textId="77777777" w:rsidR="007018D6" w:rsidRPr="009C277C" w:rsidRDefault="007018D6" w:rsidP="00462735">
      <w:pPr>
        <w:widowControl w:val="0"/>
        <w:ind w:left="720"/>
        <w:rPr>
          <w:rFonts w:ascii="Aptos" w:hAnsi="Aptos" w:cs="Times New Roman"/>
        </w:rPr>
      </w:pPr>
    </w:p>
    <w:p w14:paraId="086893C6" w14:textId="77777777" w:rsidR="00250DE6" w:rsidRPr="009C277C" w:rsidRDefault="00250DE6" w:rsidP="00250DE6">
      <w:pPr>
        <w:widowControl w:val="0"/>
        <w:ind w:left="360"/>
        <w:rPr>
          <w:rFonts w:ascii="Aptos" w:hAnsi="Aptos" w:cs="Times New Roman"/>
          <w:u w:val="single"/>
        </w:rPr>
      </w:pPr>
      <w:r w:rsidRPr="009C277C">
        <w:rPr>
          <w:rFonts w:ascii="Aptos" w:hAnsi="Aptos" w:cs="Times New Roman"/>
          <w:u w:val="single"/>
        </w:rPr>
        <w:t>P4 – Minor Defect or Cosmetic Issue</w:t>
      </w:r>
    </w:p>
    <w:p w14:paraId="2EF9C582" w14:textId="77777777" w:rsidR="00250DE6" w:rsidRPr="009C277C" w:rsidRDefault="00250DE6" w:rsidP="00250DE6">
      <w:pPr>
        <w:widowControl w:val="0"/>
        <w:numPr>
          <w:ilvl w:val="0"/>
          <w:numId w:val="102"/>
        </w:numPr>
        <w:rPr>
          <w:rFonts w:ascii="Aptos" w:hAnsi="Aptos" w:cs="Times New Roman"/>
        </w:rPr>
      </w:pPr>
      <w:r w:rsidRPr="009C277C">
        <w:rPr>
          <w:rFonts w:ascii="Aptos" w:hAnsi="Aptos" w:cs="Times New Roman"/>
        </w:rPr>
        <w:t xml:space="preserve">Initial Response: </w:t>
      </w:r>
      <w:r w:rsidRPr="009C277C">
        <w:rPr>
          <w:rFonts w:ascii="Aptos" w:hAnsi="Aptos" w:cs="Times New Roman"/>
          <w:b/>
          <w:bCs/>
        </w:rPr>
        <w:t>1 business day</w:t>
      </w:r>
    </w:p>
    <w:p w14:paraId="3F1AD701" w14:textId="77777777" w:rsidR="00250DE6" w:rsidRPr="009C277C" w:rsidRDefault="00250DE6" w:rsidP="00250DE6">
      <w:pPr>
        <w:widowControl w:val="0"/>
        <w:numPr>
          <w:ilvl w:val="0"/>
          <w:numId w:val="102"/>
        </w:numPr>
        <w:rPr>
          <w:rFonts w:ascii="Aptos" w:hAnsi="Aptos" w:cs="Times New Roman"/>
        </w:rPr>
      </w:pPr>
      <w:r w:rsidRPr="009C277C">
        <w:rPr>
          <w:rFonts w:ascii="Aptos" w:hAnsi="Aptos" w:cs="Times New Roman"/>
        </w:rPr>
        <w:t xml:space="preserve">Resolution Time: </w:t>
      </w:r>
      <w:r w:rsidRPr="009C277C">
        <w:rPr>
          <w:rFonts w:ascii="Aptos" w:hAnsi="Aptos" w:cs="Times New Roman"/>
          <w:b/>
          <w:bCs/>
        </w:rPr>
        <w:t>5 business days</w:t>
      </w:r>
    </w:p>
    <w:p w14:paraId="1EAF658F" w14:textId="77777777" w:rsidR="00250DE6" w:rsidRPr="009C277C" w:rsidRDefault="00250DE6" w:rsidP="00254D1F">
      <w:pPr>
        <w:widowControl w:val="0"/>
        <w:ind w:left="360"/>
        <w:rPr>
          <w:rFonts w:ascii="Aptos" w:hAnsi="Aptos" w:cs="Times New Roman"/>
        </w:rPr>
      </w:pPr>
    </w:p>
    <w:p w14:paraId="4283A1AF" w14:textId="71BEB2DC" w:rsidR="00D01BD6" w:rsidRPr="009C277C" w:rsidRDefault="00D01BD6" w:rsidP="00254D1F">
      <w:pPr>
        <w:widowControl w:val="0"/>
        <w:ind w:left="360"/>
        <w:rPr>
          <w:rFonts w:ascii="Aptos" w:hAnsi="Aptos" w:cs="Times New Roman"/>
          <w:b/>
          <w:bCs/>
        </w:rPr>
      </w:pPr>
      <w:r w:rsidRPr="009C277C">
        <w:rPr>
          <w:rFonts w:ascii="Aptos" w:hAnsi="Aptos" w:cs="Times New Roman"/>
          <w:b/>
          <w:bCs/>
        </w:rPr>
        <w:t>Communication Requirements</w:t>
      </w:r>
    </w:p>
    <w:p w14:paraId="48F61030" w14:textId="77777777" w:rsidR="0075628F" w:rsidRPr="009C277C" w:rsidRDefault="0075628F" w:rsidP="0075628F">
      <w:pPr>
        <w:widowControl w:val="0"/>
        <w:ind w:left="360"/>
        <w:rPr>
          <w:rFonts w:ascii="Aptos" w:hAnsi="Aptos" w:cs="Times New Roman"/>
        </w:rPr>
      </w:pPr>
      <w:r w:rsidRPr="009C277C">
        <w:rPr>
          <w:rFonts w:ascii="Aptos" w:hAnsi="Aptos" w:cs="Times New Roman"/>
        </w:rPr>
        <w:t>The Vendor must:</w:t>
      </w:r>
    </w:p>
    <w:p w14:paraId="22D7ECF6" w14:textId="0DABA880" w:rsidR="0075628F" w:rsidRPr="009C277C" w:rsidRDefault="0075628F" w:rsidP="0075628F">
      <w:pPr>
        <w:widowControl w:val="0"/>
        <w:numPr>
          <w:ilvl w:val="0"/>
          <w:numId w:val="103"/>
        </w:numPr>
        <w:rPr>
          <w:rFonts w:ascii="Aptos" w:hAnsi="Aptos" w:cs="Times New Roman"/>
        </w:rPr>
      </w:pPr>
      <w:r w:rsidRPr="009C277C">
        <w:rPr>
          <w:rFonts w:ascii="Aptos" w:hAnsi="Aptos" w:cs="Times New Roman"/>
        </w:rPr>
        <w:t>Provide ongoing updates at intervals agreed upon by the State.</w:t>
      </w:r>
    </w:p>
    <w:p w14:paraId="50AA65F1" w14:textId="77777777" w:rsidR="0075628F" w:rsidRPr="009C277C" w:rsidRDefault="0075628F" w:rsidP="0075628F">
      <w:pPr>
        <w:widowControl w:val="0"/>
        <w:numPr>
          <w:ilvl w:val="0"/>
          <w:numId w:val="103"/>
        </w:numPr>
        <w:rPr>
          <w:rFonts w:ascii="Aptos" w:hAnsi="Aptos" w:cs="Times New Roman"/>
        </w:rPr>
      </w:pPr>
      <w:r w:rsidRPr="009C277C">
        <w:rPr>
          <w:rFonts w:ascii="Aptos" w:hAnsi="Aptos" w:cs="Times New Roman"/>
        </w:rPr>
        <w:t>Escalate unresolved P1 issues internally within 30 minutes.</w:t>
      </w:r>
    </w:p>
    <w:p w14:paraId="3415C0D1" w14:textId="77777777" w:rsidR="0075628F" w:rsidRPr="009C277C" w:rsidRDefault="0075628F" w:rsidP="0075628F">
      <w:pPr>
        <w:widowControl w:val="0"/>
        <w:numPr>
          <w:ilvl w:val="0"/>
          <w:numId w:val="103"/>
        </w:numPr>
        <w:rPr>
          <w:rFonts w:ascii="Aptos" w:hAnsi="Aptos" w:cs="Times New Roman"/>
        </w:rPr>
      </w:pPr>
      <w:r w:rsidRPr="009C277C">
        <w:rPr>
          <w:rFonts w:ascii="Aptos" w:hAnsi="Aptos" w:cs="Times New Roman"/>
        </w:rPr>
        <w:t>Provide a written Post-Incident Report for all P1 and P2 incidents within five business days, including root cause and corrective actions.</w:t>
      </w:r>
    </w:p>
    <w:p w14:paraId="4192EBD7" w14:textId="77777777" w:rsidR="0075628F" w:rsidRPr="009C277C" w:rsidRDefault="0075628F" w:rsidP="0075628F">
      <w:pPr>
        <w:widowControl w:val="0"/>
        <w:numPr>
          <w:ilvl w:val="0"/>
          <w:numId w:val="103"/>
        </w:numPr>
        <w:rPr>
          <w:rFonts w:ascii="Aptos" w:hAnsi="Aptos" w:cs="Times New Roman"/>
        </w:rPr>
      </w:pPr>
      <w:r w:rsidRPr="009C277C">
        <w:rPr>
          <w:rFonts w:ascii="Aptos" w:hAnsi="Aptos" w:cs="Times New Roman"/>
        </w:rPr>
        <w:t>Maintain a 24x7 emergency contact method for P1 incidents.</w:t>
      </w:r>
    </w:p>
    <w:p w14:paraId="6CF442FB" w14:textId="77777777" w:rsidR="00D01BD6" w:rsidRPr="009C277C" w:rsidRDefault="00D01BD6" w:rsidP="00254D1F">
      <w:pPr>
        <w:widowControl w:val="0"/>
        <w:ind w:left="360"/>
        <w:rPr>
          <w:rFonts w:ascii="Aptos" w:hAnsi="Aptos" w:cs="Times New Roman"/>
        </w:rPr>
      </w:pPr>
    </w:p>
    <w:p w14:paraId="2941590F" w14:textId="77777777" w:rsidR="004A362D" w:rsidRPr="009C277C" w:rsidRDefault="004A362D" w:rsidP="00084F0F">
      <w:pPr>
        <w:widowControl w:val="0"/>
        <w:ind w:left="360"/>
        <w:rPr>
          <w:rFonts w:ascii="Aptos" w:hAnsi="Aptos" w:cs="Times New Roman"/>
          <w:b/>
          <w:bCs/>
        </w:rPr>
      </w:pPr>
      <w:r w:rsidRPr="009C277C">
        <w:rPr>
          <w:rFonts w:ascii="Aptos" w:hAnsi="Aptos" w:cs="Times New Roman"/>
          <w:b/>
          <w:bCs/>
        </w:rPr>
        <w:t>Status Reporting</w:t>
      </w:r>
    </w:p>
    <w:p w14:paraId="4B024F58" w14:textId="77777777" w:rsidR="004A362D" w:rsidRPr="009C277C" w:rsidRDefault="004A362D" w:rsidP="004A362D">
      <w:pPr>
        <w:widowControl w:val="0"/>
        <w:ind w:left="360"/>
        <w:rPr>
          <w:rFonts w:ascii="Aptos" w:hAnsi="Aptos" w:cs="Times New Roman"/>
        </w:rPr>
      </w:pPr>
      <w:r w:rsidRPr="009C277C">
        <w:rPr>
          <w:rFonts w:ascii="Aptos" w:hAnsi="Aptos" w:cs="Times New Roman"/>
        </w:rPr>
        <w:t>Incident status and resolution progress must appear in the Vendor’s weekly status report, including:</w:t>
      </w:r>
    </w:p>
    <w:p w14:paraId="32AAB3F8" w14:textId="77777777" w:rsidR="004A362D" w:rsidRPr="009C277C" w:rsidRDefault="004A362D" w:rsidP="004A362D">
      <w:pPr>
        <w:widowControl w:val="0"/>
        <w:numPr>
          <w:ilvl w:val="0"/>
          <w:numId w:val="104"/>
        </w:numPr>
        <w:rPr>
          <w:rFonts w:ascii="Aptos" w:hAnsi="Aptos" w:cs="Times New Roman"/>
        </w:rPr>
      </w:pPr>
      <w:r w:rsidRPr="009C277C">
        <w:rPr>
          <w:rFonts w:ascii="Aptos" w:hAnsi="Aptos" w:cs="Times New Roman"/>
        </w:rPr>
        <w:t>All open incidents with assigned priority</w:t>
      </w:r>
    </w:p>
    <w:p w14:paraId="59C6F221" w14:textId="77777777" w:rsidR="004A362D" w:rsidRPr="009C277C" w:rsidRDefault="004A362D" w:rsidP="004A362D">
      <w:pPr>
        <w:widowControl w:val="0"/>
        <w:numPr>
          <w:ilvl w:val="0"/>
          <w:numId w:val="104"/>
        </w:numPr>
        <w:rPr>
          <w:rFonts w:ascii="Aptos" w:hAnsi="Aptos" w:cs="Times New Roman"/>
        </w:rPr>
      </w:pPr>
      <w:proofErr w:type="gramStart"/>
      <w:r w:rsidRPr="009C277C">
        <w:rPr>
          <w:rFonts w:ascii="Aptos" w:hAnsi="Aptos" w:cs="Times New Roman"/>
        </w:rPr>
        <w:t>Current status</w:t>
      </w:r>
      <w:proofErr w:type="gramEnd"/>
      <w:r w:rsidRPr="009C277C">
        <w:rPr>
          <w:rFonts w:ascii="Aptos" w:hAnsi="Aptos" w:cs="Times New Roman"/>
        </w:rPr>
        <w:t xml:space="preserve"> and estimated resolution time</w:t>
      </w:r>
    </w:p>
    <w:p w14:paraId="4043CF4E" w14:textId="77777777" w:rsidR="004A362D" w:rsidRPr="009C277C" w:rsidRDefault="004A362D" w:rsidP="004A362D">
      <w:pPr>
        <w:widowControl w:val="0"/>
        <w:numPr>
          <w:ilvl w:val="0"/>
          <w:numId w:val="104"/>
        </w:numPr>
        <w:rPr>
          <w:rFonts w:ascii="Aptos" w:hAnsi="Aptos" w:cs="Times New Roman"/>
        </w:rPr>
      </w:pPr>
      <w:r w:rsidRPr="009C277C">
        <w:rPr>
          <w:rFonts w:ascii="Aptos" w:hAnsi="Aptos" w:cs="Times New Roman"/>
        </w:rPr>
        <w:t>Any SLA breaches from the prior week</w:t>
      </w:r>
    </w:p>
    <w:p w14:paraId="0474ABB8" w14:textId="77777777" w:rsidR="004A362D" w:rsidRPr="009C277C" w:rsidRDefault="004A362D" w:rsidP="004A362D">
      <w:pPr>
        <w:widowControl w:val="0"/>
        <w:numPr>
          <w:ilvl w:val="0"/>
          <w:numId w:val="104"/>
        </w:numPr>
        <w:rPr>
          <w:rFonts w:ascii="Aptos" w:hAnsi="Aptos" w:cs="Times New Roman"/>
        </w:rPr>
      </w:pPr>
      <w:r w:rsidRPr="009C277C">
        <w:rPr>
          <w:rFonts w:ascii="Aptos" w:hAnsi="Aptos" w:cs="Times New Roman"/>
        </w:rPr>
        <w:lastRenderedPageBreak/>
        <w:t>Summary of root causes and recurring issues</w:t>
      </w:r>
    </w:p>
    <w:p w14:paraId="330A45B1" w14:textId="77777777" w:rsidR="00F9174F" w:rsidRPr="009C277C" w:rsidRDefault="00F9174F" w:rsidP="00F9174F">
      <w:pPr>
        <w:widowControl w:val="0"/>
        <w:ind w:left="360"/>
        <w:rPr>
          <w:rFonts w:ascii="Aptos" w:hAnsi="Aptos" w:cs="Times New Roman"/>
        </w:rPr>
      </w:pPr>
    </w:p>
    <w:p w14:paraId="12BEDBBD" w14:textId="3A9BB7CF" w:rsidR="00F9174F" w:rsidRPr="009C277C" w:rsidRDefault="0019762C" w:rsidP="0019762C">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57" w:name="_Toc227665179"/>
      <w:r w:rsidRPr="009C277C">
        <w:rPr>
          <w:rFonts w:ascii="Aptos" w:hAnsi="Aptos" w:cs="Times New Roman"/>
          <w:sz w:val="22"/>
          <w:szCs w:val="22"/>
        </w:rPr>
        <w:t>DEFECT RESOLUTION (POST GO-LIVE)</w:t>
      </w:r>
      <w:bookmarkEnd w:id="57"/>
    </w:p>
    <w:p w14:paraId="1304A14C" w14:textId="78014BE7" w:rsidR="00F9174F" w:rsidRPr="009C277C" w:rsidRDefault="00F9174F" w:rsidP="00F9174F">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resolve defects discovered after go-live within the timeframes listed below. Severity levels will be assigned by the State.</w:t>
      </w:r>
    </w:p>
    <w:p w14:paraId="33AC9BCE" w14:textId="77777777" w:rsidR="00F9174F" w:rsidRPr="009C277C" w:rsidRDefault="00F9174F" w:rsidP="00084F0F">
      <w:pPr>
        <w:widowControl w:val="0"/>
        <w:numPr>
          <w:ilvl w:val="0"/>
          <w:numId w:val="104"/>
        </w:numPr>
        <w:rPr>
          <w:rFonts w:ascii="Aptos" w:hAnsi="Aptos" w:cs="Times New Roman"/>
        </w:rPr>
      </w:pPr>
      <w:r w:rsidRPr="009C277C">
        <w:rPr>
          <w:rFonts w:ascii="Aptos" w:hAnsi="Aptos" w:cs="Times New Roman"/>
        </w:rPr>
        <w:t>Critical defects: resolve within one hour</w:t>
      </w:r>
    </w:p>
    <w:p w14:paraId="7FE1F457" w14:textId="77777777" w:rsidR="00F9174F" w:rsidRPr="009C277C" w:rsidRDefault="00F9174F" w:rsidP="00084F0F">
      <w:pPr>
        <w:widowControl w:val="0"/>
        <w:numPr>
          <w:ilvl w:val="0"/>
          <w:numId w:val="104"/>
        </w:numPr>
        <w:rPr>
          <w:rFonts w:ascii="Aptos" w:hAnsi="Aptos" w:cs="Times New Roman"/>
        </w:rPr>
      </w:pPr>
      <w:r w:rsidRPr="009C277C">
        <w:rPr>
          <w:rFonts w:ascii="Aptos" w:hAnsi="Aptos" w:cs="Times New Roman"/>
        </w:rPr>
        <w:t>High severity defects: resolve within one business day</w:t>
      </w:r>
    </w:p>
    <w:p w14:paraId="1A67AAE3" w14:textId="77777777" w:rsidR="00F9174F" w:rsidRPr="009C277C" w:rsidRDefault="00F9174F" w:rsidP="00084F0F">
      <w:pPr>
        <w:widowControl w:val="0"/>
        <w:numPr>
          <w:ilvl w:val="0"/>
          <w:numId w:val="104"/>
        </w:numPr>
        <w:rPr>
          <w:rFonts w:ascii="Aptos" w:hAnsi="Aptos" w:cs="Times New Roman"/>
        </w:rPr>
      </w:pPr>
      <w:r w:rsidRPr="009C277C">
        <w:rPr>
          <w:rFonts w:ascii="Aptos" w:hAnsi="Aptos" w:cs="Times New Roman"/>
        </w:rPr>
        <w:t>Medium severity defects: resolve within three business days</w:t>
      </w:r>
    </w:p>
    <w:p w14:paraId="495D2609" w14:textId="40331863" w:rsidR="00FB55B0" w:rsidRPr="009C277C" w:rsidRDefault="00F9174F" w:rsidP="00084F0F">
      <w:pPr>
        <w:widowControl w:val="0"/>
        <w:numPr>
          <w:ilvl w:val="0"/>
          <w:numId w:val="104"/>
        </w:numPr>
        <w:rPr>
          <w:rFonts w:ascii="Aptos" w:hAnsi="Aptos" w:cs="Times New Roman"/>
        </w:rPr>
      </w:pPr>
      <w:r w:rsidRPr="009C277C">
        <w:rPr>
          <w:rFonts w:ascii="Aptos" w:hAnsi="Aptos" w:cs="Times New Roman"/>
        </w:rPr>
        <w:t>Low severity defects: resolve within one week</w:t>
      </w:r>
    </w:p>
    <w:p w14:paraId="08FDBB24" w14:textId="77777777" w:rsidR="00FB55B0" w:rsidRPr="009C277C" w:rsidRDefault="00FB55B0" w:rsidP="00FB55B0">
      <w:pPr>
        <w:widowControl w:val="0"/>
        <w:rPr>
          <w:rFonts w:ascii="Aptos" w:hAnsi="Aptos" w:cs="Times New Roman"/>
        </w:rPr>
      </w:pPr>
    </w:p>
    <w:p w14:paraId="3E80DE28" w14:textId="27B5784F" w:rsidR="00FB55B0" w:rsidRPr="009C277C" w:rsidRDefault="0019762C" w:rsidP="0019762C">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58" w:name="_Toc227665180"/>
      <w:r w:rsidRPr="009C277C">
        <w:rPr>
          <w:rFonts w:ascii="Aptos" w:hAnsi="Aptos" w:cs="Times New Roman"/>
          <w:sz w:val="22"/>
          <w:szCs w:val="22"/>
        </w:rPr>
        <w:t>REPORTING REQUIREMENTS</w:t>
      </w:r>
      <w:bookmarkEnd w:id="58"/>
    </w:p>
    <w:p w14:paraId="70D7893B" w14:textId="3B9F8834" w:rsidR="00FB55B0" w:rsidRPr="009C277C" w:rsidRDefault="00FB55B0" w:rsidP="00FB55B0">
      <w:pPr>
        <w:widowControl w:val="0"/>
        <w:ind w:left="360"/>
        <w:rPr>
          <w:rFonts w:ascii="Aptos" w:hAnsi="Aptos" w:cs="Times New Roman"/>
        </w:rPr>
      </w:pPr>
      <w:r w:rsidRPr="009C277C">
        <w:rPr>
          <w:rFonts w:ascii="Aptos" w:hAnsi="Aptos" w:cs="Times New Roman"/>
        </w:rPr>
        <w:t xml:space="preserve">The </w:t>
      </w:r>
      <w:r w:rsidR="00383E2B" w:rsidRPr="009C277C">
        <w:rPr>
          <w:rFonts w:ascii="Aptos" w:hAnsi="Aptos" w:cs="Times New Roman"/>
        </w:rPr>
        <w:t>Vendor</w:t>
      </w:r>
      <w:r w:rsidRPr="009C277C">
        <w:rPr>
          <w:rFonts w:ascii="Aptos" w:hAnsi="Aptos" w:cs="Times New Roman"/>
        </w:rPr>
        <w:t xml:space="preserve"> will prepare and submit monthly reports that describe service level compliance. At a minimum, the report will contain:</w:t>
      </w:r>
    </w:p>
    <w:p w14:paraId="2115E2B0" w14:textId="77777777" w:rsidR="00FB55B0" w:rsidRPr="009C277C" w:rsidRDefault="00FB55B0" w:rsidP="00D47718">
      <w:pPr>
        <w:widowControl w:val="0"/>
        <w:numPr>
          <w:ilvl w:val="0"/>
          <w:numId w:val="104"/>
        </w:numPr>
        <w:rPr>
          <w:rFonts w:ascii="Aptos" w:hAnsi="Aptos" w:cs="Times New Roman"/>
        </w:rPr>
      </w:pPr>
      <w:r w:rsidRPr="009C277C">
        <w:rPr>
          <w:rFonts w:ascii="Aptos" w:hAnsi="Aptos" w:cs="Times New Roman"/>
        </w:rPr>
        <w:t>System availability statistics</w:t>
      </w:r>
    </w:p>
    <w:p w14:paraId="5FA638BA" w14:textId="77777777" w:rsidR="00FB55B0" w:rsidRPr="009C277C" w:rsidRDefault="00FB55B0" w:rsidP="00D47718">
      <w:pPr>
        <w:widowControl w:val="0"/>
        <w:numPr>
          <w:ilvl w:val="0"/>
          <w:numId w:val="104"/>
        </w:numPr>
        <w:rPr>
          <w:rFonts w:ascii="Aptos" w:hAnsi="Aptos" w:cs="Times New Roman"/>
        </w:rPr>
      </w:pPr>
      <w:r w:rsidRPr="009C277C">
        <w:rPr>
          <w:rFonts w:ascii="Aptos" w:hAnsi="Aptos" w:cs="Times New Roman"/>
        </w:rPr>
        <w:t>A list of incidents with response and resolution times</w:t>
      </w:r>
    </w:p>
    <w:p w14:paraId="06DB19A8" w14:textId="77777777" w:rsidR="00FB55B0" w:rsidRPr="009C277C" w:rsidRDefault="00FB55B0" w:rsidP="00D47718">
      <w:pPr>
        <w:widowControl w:val="0"/>
        <w:numPr>
          <w:ilvl w:val="0"/>
          <w:numId w:val="104"/>
        </w:numPr>
        <w:rPr>
          <w:rFonts w:ascii="Aptos" w:hAnsi="Aptos" w:cs="Times New Roman"/>
        </w:rPr>
      </w:pPr>
      <w:r w:rsidRPr="009C277C">
        <w:rPr>
          <w:rFonts w:ascii="Aptos" w:hAnsi="Aptos" w:cs="Times New Roman"/>
        </w:rPr>
        <w:t>Open and closed defects</w:t>
      </w:r>
    </w:p>
    <w:p w14:paraId="1E73EC98" w14:textId="7A2782A1" w:rsidR="00FB55B0" w:rsidRPr="009C277C" w:rsidRDefault="00FB55B0" w:rsidP="00D47718">
      <w:pPr>
        <w:widowControl w:val="0"/>
        <w:numPr>
          <w:ilvl w:val="0"/>
          <w:numId w:val="104"/>
        </w:numPr>
        <w:rPr>
          <w:rFonts w:ascii="Aptos" w:hAnsi="Aptos" w:cs="Times New Roman"/>
        </w:rPr>
      </w:pPr>
      <w:r w:rsidRPr="009C277C">
        <w:rPr>
          <w:rFonts w:ascii="Aptos" w:hAnsi="Aptos" w:cs="Times New Roman"/>
        </w:rPr>
        <w:t>Root cause analyses for any service level failures</w:t>
      </w:r>
      <w:r w:rsidR="004F55CB" w:rsidRPr="009C277C">
        <w:rPr>
          <w:rFonts w:ascii="Aptos" w:hAnsi="Aptos" w:cs="Times New Roman"/>
        </w:rPr>
        <w:t xml:space="preserve"> and </w:t>
      </w:r>
      <w:r w:rsidR="00166BBA" w:rsidRPr="009C277C">
        <w:rPr>
          <w:rFonts w:ascii="Aptos" w:hAnsi="Aptos" w:cs="Times New Roman"/>
        </w:rPr>
        <w:t>a corrective</w:t>
      </w:r>
      <w:r w:rsidR="00E62C34" w:rsidRPr="009C277C">
        <w:rPr>
          <w:rFonts w:ascii="Aptos" w:hAnsi="Aptos" w:cs="Times New Roman"/>
        </w:rPr>
        <w:t xml:space="preserve"> actio</w:t>
      </w:r>
      <w:r w:rsidR="00166BBA" w:rsidRPr="009C277C">
        <w:rPr>
          <w:rFonts w:ascii="Aptos" w:hAnsi="Aptos" w:cs="Times New Roman"/>
        </w:rPr>
        <w:t>n plan to reduce future failures</w:t>
      </w:r>
    </w:p>
    <w:p w14:paraId="1D8D0065" w14:textId="60483D49" w:rsidR="00FB55B0" w:rsidRPr="009C277C" w:rsidRDefault="00FB55B0" w:rsidP="00D47718">
      <w:pPr>
        <w:widowControl w:val="0"/>
        <w:numPr>
          <w:ilvl w:val="0"/>
          <w:numId w:val="104"/>
        </w:numPr>
        <w:rPr>
          <w:rFonts w:ascii="Aptos" w:hAnsi="Aptos" w:cs="Times New Roman"/>
        </w:rPr>
      </w:pPr>
      <w:r w:rsidRPr="009C277C">
        <w:rPr>
          <w:rFonts w:ascii="Aptos" w:hAnsi="Aptos" w:cs="Times New Roman"/>
        </w:rPr>
        <w:t>A summary of trends in incidents, defects, or outages</w:t>
      </w:r>
    </w:p>
    <w:p w14:paraId="13C5E90D" w14:textId="77777777" w:rsidR="00066DAF" w:rsidRPr="009C277C" w:rsidRDefault="00066DAF" w:rsidP="00066DAF">
      <w:pPr>
        <w:widowControl w:val="0"/>
        <w:rPr>
          <w:rFonts w:ascii="Aptos" w:hAnsi="Aptos" w:cs="Times New Roman"/>
        </w:rPr>
      </w:pPr>
    </w:p>
    <w:p w14:paraId="1B2E7EE7" w14:textId="7C0172EC" w:rsidR="00066DAF" w:rsidRPr="009C277C" w:rsidRDefault="00066DAF" w:rsidP="00066DAF">
      <w:pPr>
        <w:pStyle w:val="Heading2"/>
        <w:keepNext w:val="0"/>
        <w:keepLines w:val="0"/>
        <w:widowControl w:val="0"/>
        <w:numPr>
          <w:ilvl w:val="1"/>
          <w:numId w:val="40"/>
        </w:numPr>
        <w:tabs>
          <w:tab w:val="num" w:pos="1440"/>
        </w:tabs>
        <w:spacing w:before="0" w:after="0"/>
        <w:ind w:left="720"/>
        <w:rPr>
          <w:rFonts w:ascii="Aptos" w:hAnsi="Aptos" w:cs="Times New Roman"/>
          <w:sz w:val="22"/>
          <w:szCs w:val="22"/>
        </w:rPr>
      </w:pPr>
      <w:bookmarkStart w:id="59" w:name="_Toc227665181"/>
      <w:r w:rsidRPr="009C277C">
        <w:rPr>
          <w:rFonts w:ascii="Aptos" w:hAnsi="Aptos" w:cs="Times New Roman"/>
          <w:sz w:val="22"/>
          <w:szCs w:val="22"/>
        </w:rPr>
        <w:t>LIQUIDATED DAMAGES AND PERFORMANCE ENFORCEMENT</w:t>
      </w:r>
      <w:bookmarkEnd w:id="59"/>
    </w:p>
    <w:p w14:paraId="61C732D1" w14:textId="77777777" w:rsidR="00066DAF" w:rsidRPr="009C277C" w:rsidRDefault="00066DAF" w:rsidP="00066DAF">
      <w:pPr>
        <w:widowControl w:val="0"/>
        <w:ind w:left="360"/>
        <w:rPr>
          <w:rFonts w:ascii="Aptos" w:hAnsi="Aptos" w:cs="Times New Roman"/>
        </w:rPr>
      </w:pPr>
      <w:r w:rsidRPr="009C277C">
        <w:rPr>
          <w:rFonts w:ascii="Aptos" w:hAnsi="Aptos" w:cs="Times New Roman"/>
        </w:rPr>
        <w:t xml:space="preserve">Service level failures may result in liquidated </w:t>
      </w:r>
      <w:proofErr w:type="gramStart"/>
      <w:r w:rsidRPr="009C277C">
        <w:rPr>
          <w:rFonts w:ascii="Aptos" w:hAnsi="Aptos" w:cs="Times New Roman"/>
        </w:rPr>
        <w:t>damages</w:t>
      </w:r>
      <w:proofErr w:type="gramEnd"/>
      <w:r w:rsidRPr="009C277C">
        <w:rPr>
          <w:rFonts w:ascii="Aptos" w:hAnsi="Aptos" w:cs="Times New Roman"/>
        </w:rPr>
        <w:t xml:space="preserve"> or financial credits as described below.</w:t>
      </w:r>
    </w:p>
    <w:p w14:paraId="3DCCF4BE" w14:textId="77777777" w:rsidR="00EB4FFB" w:rsidRPr="009C277C" w:rsidRDefault="00EB4FFB" w:rsidP="00066DAF">
      <w:pPr>
        <w:widowControl w:val="0"/>
        <w:ind w:left="360"/>
        <w:rPr>
          <w:rFonts w:ascii="Aptos" w:hAnsi="Aptos" w:cs="Times New Roman"/>
        </w:rPr>
      </w:pPr>
    </w:p>
    <w:p w14:paraId="31F56008" w14:textId="32D4D18D" w:rsidR="00066DAF" w:rsidRPr="009C277C" w:rsidRDefault="00066DAF" w:rsidP="00066DAF">
      <w:pPr>
        <w:widowControl w:val="0"/>
        <w:ind w:left="360"/>
        <w:rPr>
          <w:rFonts w:ascii="Aptos" w:hAnsi="Aptos" w:cs="Times New Roman"/>
          <w:u w:val="single"/>
        </w:rPr>
      </w:pPr>
      <w:r w:rsidRPr="009C277C">
        <w:rPr>
          <w:rFonts w:ascii="Aptos" w:hAnsi="Aptos" w:cs="Times New Roman"/>
          <w:u w:val="single"/>
        </w:rPr>
        <w:t>Availability Credits</w:t>
      </w:r>
      <w:r w:rsidR="00C3035B" w:rsidRPr="009C277C">
        <w:rPr>
          <w:rFonts w:ascii="Aptos" w:hAnsi="Aptos" w:cs="Times New Roman"/>
          <w:u w:val="single"/>
        </w:rPr>
        <w:t xml:space="preserve">: Provided </w:t>
      </w:r>
      <w:r w:rsidR="00FE40DA" w:rsidRPr="009C277C">
        <w:rPr>
          <w:rFonts w:ascii="Aptos" w:hAnsi="Aptos" w:cs="Times New Roman"/>
          <w:u w:val="single"/>
        </w:rPr>
        <w:t>from the Vendor to the State</w:t>
      </w:r>
    </w:p>
    <w:p w14:paraId="12FEDF3D" w14:textId="77777777" w:rsidR="00D60595" w:rsidRPr="009C277C" w:rsidRDefault="00D60595" w:rsidP="00F20B8D">
      <w:pPr>
        <w:widowControl w:val="0"/>
        <w:numPr>
          <w:ilvl w:val="0"/>
          <w:numId w:val="104"/>
        </w:numPr>
        <w:rPr>
          <w:rFonts w:ascii="Aptos" w:hAnsi="Aptos" w:cs="Times New Roman"/>
        </w:rPr>
      </w:pPr>
      <w:r w:rsidRPr="009C277C">
        <w:rPr>
          <w:rFonts w:ascii="Aptos" w:hAnsi="Aptos" w:cs="Times New Roman"/>
        </w:rPr>
        <w:t>99.0% – 99.89% availability: 5% credit of the monthly service fee</w:t>
      </w:r>
    </w:p>
    <w:p w14:paraId="56C6EEF1" w14:textId="77777777" w:rsidR="00D60595" w:rsidRPr="009C277C" w:rsidRDefault="00D60595" w:rsidP="00F20B8D">
      <w:pPr>
        <w:widowControl w:val="0"/>
        <w:numPr>
          <w:ilvl w:val="0"/>
          <w:numId w:val="104"/>
        </w:numPr>
        <w:rPr>
          <w:rFonts w:ascii="Aptos" w:hAnsi="Aptos" w:cs="Times New Roman"/>
        </w:rPr>
      </w:pPr>
      <w:r w:rsidRPr="009C277C">
        <w:rPr>
          <w:rFonts w:ascii="Aptos" w:hAnsi="Aptos" w:cs="Times New Roman"/>
        </w:rPr>
        <w:t>98.0% – 98.99% availability: 10% credit of the monthly service fee</w:t>
      </w:r>
    </w:p>
    <w:p w14:paraId="28C96DD7" w14:textId="77777777" w:rsidR="00D60595" w:rsidRPr="009C277C" w:rsidRDefault="00D60595" w:rsidP="00F20B8D">
      <w:pPr>
        <w:widowControl w:val="0"/>
        <w:numPr>
          <w:ilvl w:val="0"/>
          <w:numId w:val="104"/>
        </w:numPr>
        <w:rPr>
          <w:rFonts w:ascii="Aptos" w:hAnsi="Aptos" w:cs="Times New Roman"/>
        </w:rPr>
      </w:pPr>
      <w:r w:rsidRPr="009C277C">
        <w:rPr>
          <w:rFonts w:ascii="Aptos" w:hAnsi="Aptos" w:cs="Times New Roman"/>
        </w:rPr>
        <w:t>Below 98.0% availability: 20% credit of the monthly service fee</w:t>
      </w:r>
    </w:p>
    <w:p w14:paraId="34A4EBE2" w14:textId="7F861611" w:rsidR="002B5C11" w:rsidRPr="009C277C" w:rsidRDefault="002B5C11" w:rsidP="00F20B8D">
      <w:pPr>
        <w:pStyle w:val="ListParagraph"/>
        <w:widowControl w:val="0"/>
        <w:numPr>
          <w:ilvl w:val="1"/>
          <w:numId w:val="97"/>
        </w:numPr>
        <w:ind w:left="1080"/>
        <w:rPr>
          <w:rFonts w:ascii="Aptos" w:hAnsi="Aptos" w:cs="Times New Roman"/>
        </w:rPr>
      </w:pPr>
      <w:r w:rsidRPr="009C277C">
        <w:rPr>
          <w:rFonts w:ascii="Aptos" w:hAnsi="Aptos" w:cs="Times New Roman"/>
        </w:rPr>
        <w:t>If availability falls below 98% for two consecutive months, the State may require a formal remediation plan or may pursue contractual remedies, including termination.</w:t>
      </w:r>
    </w:p>
    <w:p w14:paraId="7F667D8B" w14:textId="51D6EB26" w:rsidR="00066DAF" w:rsidRPr="009C277C" w:rsidRDefault="00066DAF" w:rsidP="00F20B8D">
      <w:pPr>
        <w:rPr>
          <w:rFonts w:ascii="Aptos" w:hAnsi="Aptos" w:cs="Times New Roman"/>
        </w:rPr>
      </w:pPr>
    </w:p>
    <w:p w14:paraId="19EB3CF4" w14:textId="77777777" w:rsidR="00066DAF" w:rsidRPr="009C277C" w:rsidRDefault="00066DAF" w:rsidP="00066DAF">
      <w:pPr>
        <w:widowControl w:val="0"/>
        <w:ind w:left="360"/>
        <w:rPr>
          <w:rFonts w:ascii="Aptos" w:hAnsi="Aptos" w:cs="Times New Roman"/>
          <w:u w:val="single"/>
        </w:rPr>
      </w:pPr>
      <w:r w:rsidRPr="009C277C">
        <w:rPr>
          <w:rFonts w:ascii="Aptos" w:hAnsi="Aptos" w:cs="Times New Roman"/>
          <w:u w:val="single"/>
        </w:rPr>
        <w:t>Missed Milestones</w:t>
      </w:r>
    </w:p>
    <w:p w14:paraId="2EDCB0C2" w14:textId="5551249C" w:rsidR="000037C6" w:rsidRPr="009C277C" w:rsidRDefault="000037C6" w:rsidP="000037C6">
      <w:pPr>
        <w:widowControl w:val="0"/>
        <w:ind w:left="360"/>
        <w:rPr>
          <w:rFonts w:ascii="Aptos" w:hAnsi="Aptos" w:cs="Times New Roman"/>
        </w:rPr>
      </w:pPr>
      <w:r w:rsidRPr="009C277C">
        <w:rPr>
          <w:rFonts w:ascii="Aptos" w:hAnsi="Aptos" w:cs="Times New Roman"/>
        </w:rPr>
        <w:t>If a project milestone is delayed beyond the approved and mutually agreed</w:t>
      </w:r>
      <w:r w:rsidRPr="009C277C">
        <w:rPr>
          <w:rFonts w:ascii="Aptos" w:hAnsi="Aptos" w:cs="Times New Roman"/>
        </w:rPr>
        <w:noBreakHyphen/>
        <w:t>upon project schedule due to Vendor action or inaction, the following liquidated damages shall apply:</w:t>
      </w:r>
    </w:p>
    <w:p w14:paraId="6375C409" w14:textId="77777777" w:rsidR="000037C6" w:rsidRPr="009C277C" w:rsidRDefault="000037C6" w:rsidP="000037C6">
      <w:pPr>
        <w:widowControl w:val="0"/>
        <w:numPr>
          <w:ilvl w:val="0"/>
          <w:numId w:val="105"/>
        </w:numPr>
        <w:rPr>
          <w:rFonts w:ascii="Aptos" w:hAnsi="Aptos" w:cs="Times New Roman"/>
        </w:rPr>
      </w:pPr>
      <w:r w:rsidRPr="009C277C">
        <w:rPr>
          <w:rFonts w:ascii="Aptos" w:hAnsi="Aptos" w:cs="Times New Roman"/>
        </w:rPr>
        <w:t>$1,000 per calendar day, beginning the day after the missed milestone date.</w:t>
      </w:r>
    </w:p>
    <w:p w14:paraId="37EE8B00" w14:textId="77777777" w:rsidR="000037C6" w:rsidRPr="009C277C" w:rsidRDefault="000037C6" w:rsidP="000037C6">
      <w:pPr>
        <w:widowControl w:val="0"/>
        <w:numPr>
          <w:ilvl w:val="0"/>
          <w:numId w:val="105"/>
        </w:numPr>
        <w:rPr>
          <w:rFonts w:ascii="Aptos" w:hAnsi="Aptos" w:cs="Times New Roman"/>
        </w:rPr>
      </w:pPr>
      <w:r w:rsidRPr="009C277C">
        <w:rPr>
          <w:rFonts w:ascii="Aptos" w:hAnsi="Aptos" w:cs="Times New Roman"/>
        </w:rPr>
        <w:t>Damages accrue until the milestone is completed and accepted by the State.</w:t>
      </w:r>
    </w:p>
    <w:p w14:paraId="555750E5" w14:textId="07C1E9E0" w:rsidR="000037C6" w:rsidRPr="009C277C" w:rsidRDefault="000037C6" w:rsidP="000037C6">
      <w:pPr>
        <w:widowControl w:val="0"/>
        <w:numPr>
          <w:ilvl w:val="0"/>
          <w:numId w:val="105"/>
        </w:numPr>
        <w:rPr>
          <w:rFonts w:ascii="Aptos" w:hAnsi="Aptos" w:cs="Times New Roman"/>
        </w:rPr>
      </w:pPr>
      <w:r w:rsidRPr="009C277C">
        <w:rPr>
          <w:rFonts w:ascii="Aptos" w:hAnsi="Aptos" w:cs="Times New Roman"/>
        </w:rPr>
        <w:t>Total milestone</w:t>
      </w:r>
      <w:r w:rsidRPr="009C277C">
        <w:rPr>
          <w:rFonts w:ascii="Aptos" w:hAnsi="Aptos" w:cs="Times New Roman"/>
        </w:rPr>
        <w:noBreakHyphen/>
        <w:t>related damages will not exceed 10% of the total contract value unless otherwise negotiated.</w:t>
      </w:r>
    </w:p>
    <w:p w14:paraId="67BFBA51" w14:textId="77777777" w:rsidR="00EB4FFB" w:rsidRPr="009C277C" w:rsidRDefault="00EB4FFB" w:rsidP="00066DAF">
      <w:pPr>
        <w:widowControl w:val="0"/>
        <w:ind w:left="360"/>
        <w:rPr>
          <w:rFonts w:ascii="Aptos" w:hAnsi="Aptos" w:cs="Times New Roman"/>
        </w:rPr>
      </w:pPr>
    </w:p>
    <w:p w14:paraId="14E4E262" w14:textId="00BF0068" w:rsidR="00066DAF" w:rsidRPr="009C277C" w:rsidRDefault="00066DAF" w:rsidP="00066DAF">
      <w:pPr>
        <w:widowControl w:val="0"/>
        <w:ind w:left="360"/>
        <w:rPr>
          <w:rFonts w:ascii="Aptos" w:hAnsi="Aptos" w:cs="Times New Roman"/>
          <w:u w:val="single"/>
        </w:rPr>
      </w:pPr>
      <w:r w:rsidRPr="009C277C">
        <w:rPr>
          <w:rFonts w:ascii="Aptos" w:hAnsi="Aptos" w:cs="Times New Roman"/>
          <w:u w:val="single"/>
        </w:rPr>
        <w:t>SLA Violations</w:t>
      </w:r>
    </w:p>
    <w:p w14:paraId="2BCD8FF6" w14:textId="3FFFF79B" w:rsidR="00066DAF" w:rsidRPr="009C277C" w:rsidRDefault="00C6632E" w:rsidP="00066DAF">
      <w:pPr>
        <w:widowControl w:val="0"/>
        <w:ind w:left="360"/>
        <w:rPr>
          <w:rFonts w:ascii="Aptos" w:hAnsi="Aptos" w:cs="Times New Roman"/>
        </w:rPr>
      </w:pPr>
      <w:r w:rsidRPr="009C277C">
        <w:rPr>
          <w:rFonts w:ascii="Aptos" w:hAnsi="Aptos" w:cs="Times New Roman"/>
        </w:rPr>
        <w:t>For every SLA violation</w:t>
      </w:r>
      <w:r w:rsidR="00066DAF" w:rsidRPr="009C277C">
        <w:rPr>
          <w:rFonts w:ascii="Aptos" w:hAnsi="Aptos" w:cs="Times New Roman"/>
        </w:rPr>
        <w:t>, the State may take one or more of the actions listed below.</w:t>
      </w:r>
    </w:p>
    <w:p w14:paraId="32BFC206" w14:textId="77777777" w:rsidR="00066DAF" w:rsidRPr="009C277C" w:rsidRDefault="00066DAF" w:rsidP="007A6B31">
      <w:pPr>
        <w:pStyle w:val="ListParagraph"/>
        <w:widowControl w:val="0"/>
        <w:numPr>
          <w:ilvl w:val="0"/>
          <w:numId w:val="98"/>
        </w:numPr>
        <w:rPr>
          <w:rFonts w:ascii="Aptos" w:hAnsi="Aptos" w:cs="Times New Roman"/>
        </w:rPr>
      </w:pPr>
      <w:r w:rsidRPr="009C277C">
        <w:rPr>
          <w:rFonts w:ascii="Aptos" w:hAnsi="Aptos" w:cs="Times New Roman"/>
        </w:rPr>
        <w:t>Require a corrective action plan</w:t>
      </w:r>
    </w:p>
    <w:p w14:paraId="01834018" w14:textId="77777777" w:rsidR="00066DAF" w:rsidRPr="009C277C" w:rsidRDefault="00066DAF" w:rsidP="007A6B31">
      <w:pPr>
        <w:pStyle w:val="ListParagraph"/>
        <w:widowControl w:val="0"/>
        <w:numPr>
          <w:ilvl w:val="0"/>
          <w:numId w:val="98"/>
        </w:numPr>
        <w:rPr>
          <w:rFonts w:ascii="Aptos" w:hAnsi="Aptos" w:cs="Times New Roman"/>
        </w:rPr>
      </w:pPr>
      <w:r w:rsidRPr="009C277C">
        <w:rPr>
          <w:rFonts w:ascii="Aptos" w:hAnsi="Aptos" w:cs="Times New Roman"/>
        </w:rPr>
        <w:t>Withhold payment</w:t>
      </w:r>
    </w:p>
    <w:p w14:paraId="233E7904" w14:textId="77777777" w:rsidR="00066DAF" w:rsidRPr="009C277C" w:rsidRDefault="00066DAF" w:rsidP="007A6B31">
      <w:pPr>
        <w:pStyle w:val="ListParagraph"/>
        <w:widowControl w:val="0"/>
        <w:numPr>
          <w:ilvl w:val="0"/>
          <w:numId w:val="98"/>
        </w:numPr>
        <w:rPr>
          <w:rFonts w:ascii="Aptos" w:hAnsi="Aptos" w:cs="Times New Roman"/>
        </w:rPr>
      </w:pPr>
      <w:r w:rsidRPr="009C277C">
        <w:rPr>
          <w:rFonts w:ascii="Aptos" w:hAnsi="Aptos" w:cs="Times New Roman"/>
        </w:rPr>
        <w:t>Reduce payment for affected deliverables</w:t>
      </w:r>
    </w:p>
    <w:p w14:paraId="7E8C10D0" w14:textId="117DECEF" w:rsidR="00066DAF" w:rsidRPr="009C277C" w:rsidRDefault="00066DAF" w:rsidP="007A6B31">
      <w:pPr>
        <w:pStyle w:val="ListParagraph"/>
        <w:widowControl w:val="0"/>
        <w:numPr>
          <w:ilvl w:val="0"/>
          <w:numId w:val="98"/>
        </w:numPr>
        <w:rPr>
          <w:rFonts w:ascii="Aptos" w:hAnsi="Aptos" w:cs="Times New Roman"/>
        </w:rPr>
      </w:pPr>
      <w:r w:rsidRPr="009C277C">
        <w:rPr>
          <w:rFonts w:ascii="Aptos" w:hAnsi="Aptos" w:cs="Times New Roman"/>
        </w:rPr>
        <w:t>Initiate contract termination for cause</w:t>
      </w:r>
    </w:p>
    <w:p w14:paraId="2495AA89" w14:textId="77777777" w:rsidR="007A6B31" w:rsidRPr="009C277C" w:rsidRDefault="007A6B31" w:rsidP="007A6B31">
      <w:pPr>
        <w:widowControl w:val="0"/>
        <w:rPr>
          <w:rFonts w:ascii="Aptos" w:hAnsi="Aptos" w:cs="Times New Roman"/>
        </w:rPr>
      </w:pPr>
    </w:p>
    <w:p w14:paraId="5E6E014F" w14:textId="77777777" w:rsidR="00066DAF" w:rsidRPr="009C277C" w:rsidRDefault="00066DAF" w:rsidP="00066DAF">
      <w:pPr>
        <w:widowControl w:val="0"/>
        <w:ind w:left="360"/>
        <w:rPr>
          <w:rFonts w:ascii="Aptos" w:hAnsi="Aptos" w:cs="Times New Roman"/>
          <w:u w:val="single"/>
        </w:rPr>
      </w:pPr>
      <w:r w:rsidRPr="009C277C">
        <w:rPr>
          <w:rFonts w:ascii="Aptos" w:hAnsi="Aptos" w:cs="Times New Roman"/>
          <w:u w:val="single"/>
        </w:rPr>
        <w:lastRenderedPageBreak/>
        <w:t>Staffing Noncompliance</w:t>
      </w:r>
    </w:p>
    <w:p w14:paraId="28B859AC" w14:textId="5232F04C" w:rsidR="00066DAF" w:rsidRPr="009C277C" w:rsidRDefault="00066DAF" w:rsidP="00066DAF">
      <w:pPr>
        <w:widowControl w:val="0"/>
        <w:ind w:left="360"/>
        <w:rPr>
          <w:rFonts w:ascii="Aptos" w:hAnsi="Aptos" w:cs="Times New Roman"/>
        </w:rPr>
      </w:pPr>
      <w:r w:rsidRPr="009C277C">
        <w:rPr>
          <w:rFonts w:ascii="Aptos" w:hAnsi="Aptos" w:cs="Times New Roman"/>
        </w:rPr>
        <w:t xml:space="preserve">If any Vital Personnel position remains unfilled beyond the contractual replacement window, the </w:t>
      </w:r>
      <w:r w:rsidR="00383E2B" w:rsidRPr="009C277C">
        <w:rPr>
          <w:rFonts w:ascii="Aptos" w:hAnsi="Aptos" w:cs="Times New Roman"/>
        </w:rPr>
        <w:t>Vendor</w:t>
      </w:r>
      <w:r w:rsidRPr="009C277C">
        <w:rPr>
          <w:rFonts w:ascii="Aptos" w:hAnsi="Aptos" w:cs="Times New Roman"/>
        </w:rPr>
        <w:t xml:space="preserve"> will owe five hundred dollars per day until the position is filled with an approved individual.</w:t>
      </w:r>
    </w:p>
    <w:p w14:paraId="07004976" w14:textId="77777777" w:rsidR="001C2023" w:rsidRPr="009C277C" w:rsidRDefault="001C2023" w:rsidP="00254D1F">
      <w:pPr>
        <w:widowControl w:val="0"/>
        <w:ind w:left="360"/>
        <w:rPr>
          <w:rFonts w:ascii="Aptos" w:hAnsi="Aptos" w:cs="Times New Roman"/>
        </w:rPr>
      </w:pPr>
    </w:p>
    <w:sectPr w:rsidR="001C2023" w:rsidRPr="009C277C" w:rsidSect="006770C4">
      <w:headerReference w:type="default" r:id="rId22"/>
      <w:footerReference w:type="default" r:id="rId2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E07AD" w14:textId="77777777" w:rsidR="009C42C2" w:rsidRDefault="009C42C2" w:rsidP="00AD6153">
      <w:pPr>
        <w:spacing w:line="240" w:lineRule="auto"/>
      </w:pPr>
      <w:r>
        <w:separator/>
      </w:r>
    </w:p>
  </w:endnote>
  <w:endnote w:type="continuationSeparator" w:id="0">
    <w:p w14:paraId="1917FDE9" w14:textId="77777777" w:rsidR="009C42C2" w:rsidRDefault="009C42C2" w:rsidP="00AD61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1963475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167BBB09" w14:textId="61827390" w:rsidR="00AD6153" w:rsidRPr="00AD6153" w:rsidRDefault="00AD6153">
            <w:pPr>
              <w:pStyle w:val="Footer"/>
              <w:jc w:val="right"/>
              <w:rPr>
                <w:sz w:val="16"/>
                <w:szCs w:val="16"/>
              </w:rPr>
            </w:pPr>
            <w:r w:rsidRPr="00AD6153">
              <w:rPr>
                <w:sz w:val="16"/>
                <w:szCs w:val="16"/>
              </w:rPr>
              <w:t xml:space="preserve">Page </w:t>
            </w:r>
            <w:r w:rsidRPr="00AD6153">
              <w:rPr>
                <w:b/>
                <w:bCs/>
                <w:sz w:val="16"/>
                <w:szCs w:val="16"/>
              </w:rPr>
              <w:fldChar w:fldCharType="begin"/>
            </w:r>
            <w:r w:rsidRPr="00AD6153">
              <w:rPr>
                <w:b/>
                <w:bCs/>
                <w:sz w:val="16"/>
                <w:szCs w:val="16"/>
              </w:rPr>
              <w:instrText xml:space="preserve"> PAGE </w:instrText>
            </w:r>
            <w:r w:rsidRPr="00AD6153">
              <w:rPr>
                <w:b/>
                <w:bCs/>
                <w:sz w:val="16"/>
                <w:szCs w:val="16"/>
              </w:rPr>
              <w:fldChar w:fldCharType="separate"/>
            </w:r>
            <w:r w:rsidRPr="00AD6153">
              <w:rPr>
                <w:b/>
                <w:bCs/>
                <w:noProof/>
                <w:sz w:val="16"/>
                <w:szCs w:val="16"/>
              </w:rPr>
              <w:t>2</w:t>
            </w:r>
            <w:r w:rsidRPr="00AD6153">
              <w:rPr>
                <w:b/>
                <w:bCs/>
                <w:sz w:val="16"/>
                <w:szCs w:val="16"/>
              </w:rPr>
              <w:fldChar w:fldCharType="end"/>
            </w:r>
            <w:r w:rsidRPr="00AD6153">
              <w:rPr>
                <w:sz w:val="16"/>
                <w:szCs w:val="16"/>
              </w:rPr>
              <w:t xml:space="preserve"> of </w:t>
            </w:r>
            <w:r w:rsidRPr="00AD6153">
              <w:rPr>
                <w:b/>
                <w:bCs/>
                <w:sz w:val="16"/>
                <w:szCs w:val="16"/>
              </w:rPr>
              <w:fldChar w:fldCharType="begin"/>
            </w:r>
            <w:r w:rsidRPr="00AD6153">
              <w:rPr>
                <w:b/>
                <w:bCs/>
                <w:sz w:val="16"/>
                <w:szCs w:val="16"/>
              </w:rPr>
              <w:instrText xml:space="preserve"> NUMPAGES  </w:instrText>
            </w:r>
            <w:r w:rsidRPr="00AD6153">
              <w:rPr>
                <w:b/>
                <w:bCs/>
                <w:sz w:val="16"/>
                <w:szCs w:val="16"/>
              </w:rPr>
              <w:fldChar w:fldCharType="separate"/>
            </w:r>
            <w:r w:rsidRPr="00AD6153">
              <w:rPr>
                <w:b/>
                <w:bCs/>
                <w:noProof/>
                <w:sz w:val="16"/>
                <w:szCs w:val="16"/>
              </w:rPr>
              <w:t>2</w:t>
            </w:r>
            <w:r w:rsidRPr="00AD6153">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4A350" w14:textId="77777777" w:rsidR="009C42C2" w:rsidRDefault="009C42C2" w:rsidP="00AD6153">
      <w:pPr>
        <w:spacing w:line="240" w:lineRule="auto"/>
      </w:pPr>
      <w:r>
        <w:separator/>
      </w:r>
    </w:p>
  </w:footnote>
  <w:footnote w:type="continuationSeparator" w:id="0">
    <w:p w14:paraId="4F5CF3B6" w14:textId="77777777" w:rsidR="009C42C2" w:rsidRDefault="009C42C2" w:rsidP="00AD61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66F06" w14:textId="77777777" w:rsidR="003C6CD3" w:rsidRDefault="003C6C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47CE"/>
    <w:multiLevelType w:val="multilevel"/>
    <w:tmpl w:val="D6866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D2D9D"/>
    <w:multiLevelType w:val="hybridMultilevel"/>
    <w:tmpl w:val="21D44DB2"/>
    <w:lvl w:ilvl="0" w:tplc="FE5A47F8">
      <w:start w:val="1"/>
      <w:numFmt w:val="upperRoman"/>
      <w:lvlText w:val="%1."/>
      <w:lvlJc w:val="right"/>
      <w:pPr>
        <w:ind w:left="1020" w:hanging="360"/>
      </w:pPr>
    </w:lvl>
    <w:lvl w:ilvl="1" w:tplc="89364D26">
      <w:start w:val="1"/>
      <w:numFmt w:val="upperRoman"/>
      <w:lvlText w:val="%2."/>
      <w:lvlJc w:val="right"/>
      <w:pPr>
        <w:ind w:left="1020" w:hanging="360"/>
      </w:pPr>
    </w:lvl>
    <w:lvl w:ilvl="2" w:tplc="145EABF4">
      <w:start w:val="1"/>
      <w:numFmt w:val="upperRoman"/>
      <w:lvlText w:val="%3."/>
      <w:lvlJc w:val="right"/>
      <w:pPr>
        <w:ind w:left="1020" w:hanging="360"/>
      </w:pPr>
    </w:lvl>
    <w:lvl w:ilvl="3" w:tplc="6122CB54">
      <w:start w:val="1"/>
      <w:numFmt w:val="upperRoman"/>
      <w:lvlText w:val="%4."/>
      <w:lvlJc w:val="right"/>
      <w:pPr>
        <w:ind w:left="1020" w:hanging="360"/>
      </w:pPr>
    </w:lvl>
    <w:lvl w:ilvl="4" w:tplc="EFCAD47A">
      <w:start w:val="1"/>
      <w:numFmt w:val="upperRoman"/>
      <w:lvlText w:val="%5."/>
      <w:lvlJc w:val="right"/>
      <w:pPr>
        <w:ind w:left="1020" w:hanging="360"/>
      </w:pPr>
    </w:lvl>
    <w:lvl w:ilvl="5" w:tplc="D99E03BC">
      <w:start w:val="1"/>
      <w:numFmt w:val="upperRoman"/>
      <w:lvlText w:val="%6."/>
      <w:lvlJc w:val="right"/>
      <w:pPr>
        <w:ind w:left="1020" w:hanging="360"/>
      </w:pPr>
    </w:lvl>
    <w:lvl w:ilvl="6" w:tplc="800CBC4C">
      <w:start w:val="1"/>
      <w:numFmt w:val="upperRoman"/>
      <w:lvlText w:val="%7."/>
      <w:lvlJc w:val="right"/>
      <w:pPr>
        <w:ind w:left="1020" w:hanging="360"/>
      </w:pPr>
    </w:lvl>
    <w:lvl w:ilvl="7" w:tplc="31A4C2E2">
      <w:start w:val="1"/>
      <w:numFmt w:val="upperRoman"/>
      <w:lvlText w:val="%8."/>
      <w:lvlJc w:val="right"/>
      <w:pPr>
        <w:ind w:left="1020" w:hanging="360"/>
      </w:pPr>
    </w:lvl>
    <w:lvl w:ilvl="8" w:tplc="04BA9E02">
      <w:start w:val="1"/>
      <w:numFmt w:val="upperRoman"/>
      <w:lvlText w:val="%9."/>
      <w:lvlJc w:val="right"/>
      <w:pPr>
        <w:ind w:left="1020" w:hanging="360"/>
      </w:pPr>
    </w:lvl>
  </w:abstractNum>
  <w:abstractNum w:abstractNumId="2" w15:restartNumberingAfterBreak="0">
    <w:nsid w:val="07197796"/>
    <w:multiLevelType w:val="hybridMultilevel"/>
    <w:tmpl w:val="F3BAE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A641F"/>
    <w:multiLevelType w:val="multilevel"/>
    <w:tmpl w:val="9C24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66C1E"/>
    <w:multiLevelType w:val="multilevel"/>
    <w:tmpl w:val="F056C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536DF"/>
    <w:multiLevelType w:val="hybridMultilevel"/>
    <w:tmpl w:val="B486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B678E"/>
    <w:multiLevelType w:val="multilevel"/>
    <w:tmpl w:val="122A5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E3CBA"/>
    <w:multiLevelType w:val="hybridMultilevel"/>
    <w:tmpl w:val="0136B2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477619"/>
    <w:multiLevelType w:val="multilevel"/>
    <w:tmpl w:val="BC7E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7B3C69"/>
    <w:multiLevelType w:val="hybridMultilevel"/>
    <w:tmpl w:val="117638A2"/>
    <w:lvl w:ilvl="0" w:tplc="807CA112">
      <w:start w:val="1"/>
      <w:numFmt w:val="upperRoman"/>
      <w:lvlText w:val="%1."/>
      <w:lvlJc w:val="left"/>
      <w:pPr>
        <w:ind w:left="720" w:hanging="360"/>
      </w:pPr>
      <w:rPr>
        <w:rFonts w:hint="default"/>
      </w:rPr>
    </w:lvl>
    <w:lvl w:ilvl="1" w:tplc="F8C08584">
      <w:start w:val="1"/>
      <w:numFmt w:val="lowerLetter"/>
      <w:lvlText w:val="%2."/>
      <w:lvlJc w:val="left"/>
      <w:pPr>
        <w:ind w:left="1440" w:hanging="360"/>
      </w:pPr>
      <w:rPr>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E86272"/>
    <w:multiLevelType w:val="hybridMultilevel"/>
    <w:tmpl w:val="DDD256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9C465B"/>
    <w:multiLevelType w:val="multilevel"/>
    <w:tmpl w:val="838A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E21707"/>
    <w:multiLevelType w:val="hybridMultilevel"/>
    <w:tmpl w:val="45D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F65D2F"/>
    <w:multiLevelType w:val="hybridMultilevel"/>
    <w:tmpl w:val="559A66D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 w15:restartNumberingAfterBreak="0">
    <w:nsid w:val="15093C23"/>
    <w:multiLevelType w:val="multilevel"/>
    <w:tmpl w:val="B8703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A621C8"/>
    <w:multiLevelType w:val="multilevel"/>
    <w:tmpl w:val="59A20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19071E"/>
    <w:multiLevelType w:val="multilevel"/>
    <w:tmpl w:val="6B0C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2F279A"/>
    <w:multiLevelType w:val="multilevel"/>
    <w:tmpl w:val="D2023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096DC7"/>
    <w:multiLevelType w:val="multilevel"/>
    <w:tmpl w:val="6230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163528"/>
    <w:multiLevelType w:val="hybridMultilevel"/>
    <w:tmpl w:val="EAFA3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71D31"/>
    <w:multiLevelType w:val="hybridMultilevel"/>
    <w:tmpl w:val="50369E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C8E1EEE"/>
    <w:multiLevelType w:val="hybridMultilevel"/>
    <w:tmpl w:val="A7A61B5E"/>
    <w:lvl w:ilvl="0" w:tplc="3D32F172">
      <w:start w:val="1"/>
      <w:numFmt w:val="upperRoman"/>
      <w:lvlText w:val="%1."/>
      <w:lvlJc w:val="right"/>
      <w:pPr>
        <w:ind w:left="1020" w:hanging="360"/>
      </w:pPr>
    </w:lvl>
    <w:lvl w:ilvl="1" w:tplc="520CFD04">
      <w:start w:val="1"/>
      <w:numFmt w:val="upperRoman"/>
      <w:lvlText w:val="%2."/>
      <w:lvlJc w:val="right"/>
      <w:pPr>
        <w:ind w:left="1020" w:hanging="360"/>
      </w:pPr>
    </w:lvl>
    <w:lvl w:ilvl="2" w:tplc="3076702C">
      <w:start w:val="1"/>
      <w:numFmt w:val="upperRoman"/>
      <w:lvlText w:val="%3."/>
      <w:lvlJc w:val="right"/>
      <w:pPr>
        <w:ind w:left="1020" w:hanging="360"/>
      </w:pPr>
    </w:lvl>
    <w:lvl w:ilvl="3" w:tplc="A84E27C6">
      <w:start w:val="1"/>
      <w:numFmt w:val="upperRoman"/>
      <w:lvlText w:val="%4."/>
      <w:lvlJc w:val="right"/>
      <w:pPr>
        <w:ind w:left="1020" w:hanging="360"/>
      </w:pPr>
    </w:lvl>
    <w:lvl w:ilvl="4" w:tplc="40602F86">
      <w:start w:val="1"/>
      <w:numFmt w:val="upperRoman"/>
      <w:lvlText w:val="%5."/>
      <w:lvlJc w:val="right"/>
      <w:pPr>
        <w:ind w:left="1020" w:hanging="360"/>
      </w:pPr>
    </w:lvl>
    <w:lvl w:ilvl="5" w:tplc="9B20A976">
      <w:start w:val="1"/>
      <w:numFmt w:val="upperRoman"/>
      <w:lvlText w:val="%6."/>
      <w:lvlJc w:val="right"/>
      <w:pPr>
        <w:ind w:left="1020" w:hanging="360"/>
      </w:pPr>
    </w:lvl>
    <w:lvl w:ilvl="6" w:tplc="A80E9B94">
      <w:start w:val="1"/>
      <w:numFmt w:val="upperRoman"/>
      <w:lvlText w:val="%7."/>
      <w:lvlJc w:val="right"/>
      <w:pPr>
        <w:ind w:left="1020" w:hanging="360"/>
      </w:pPr>
    </w:lvl>
    <w:lvl w:ilvl="7" w:tplc="EF4AB104">
      <w:start w:val="1"/>
      <w:numFmt w:val="upperRoman"/>
      <w:lvlText w:val="%8."/>
      <w:lvlJc w:val="right"/>
      <w:pPr>
        <w:ind w:left="1020" w:hanging="360"/>
      </w:pPr>
    </w:lvl>
    <w:lvl w:ilvl="8" w:tplc="730C1946">
      <w:start w:val="1"/>
      <w:numFmt w:val="upperRoman"/>
      <w:lvlText w:val="%9."/>
      <w:lvlJc w:val="right"/>
      <w:pPr>
        <w:ind w:left="1020" w:hanging="360"/>
      </w:pPr>
    </w:lvl>
  </w:abstractNum>
  <w:abstractNum w:abstractNumId="22" w15:restartNumberingAfterBreak="0">
    <w:nsid w:val="1CCD177D"/>
    <w:multiLevelType w:val="multilevel"/>
    <w:tmpl w:val="AEB8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9616B5"/>
    <w:multiLevelType w:val="multilevel"/>
    <w:tmpl w:val="F418BD16"/>
    <w:lvl w:ilvl="0">
      <w:start w:val="1"/>
      <w:numFmt w:val="decimal"/>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upperRoman"/>
      <w:lvlText w:val="%3."/>
      <w:lvlJc w:val="left"/>
      <w:pPr>
        <w:ind w:left="2520" w:hanging="540"/>
      </w:pPr>
      <w:rPr>
        <w:rFonts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F9B2417"/>
    <w:multiLevelType w:val="multilevel"/>
    <w:tmpl w:val="800A91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FDA1A38"/>
    <w:multiLevelType w:val="hybridMultilevel"/>
    <w:tmpl w:val="1226A9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20E369A7"/>
    <w:multiLevelType w:val="multilevel"/>
    <w:tmpl w:val="CEE82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E778BB"/>
    <w:multiLevelType w:val="multilevel"/>
    <w:tmpl w:val="D772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4C96ECF"/>
    <w:multiLevelType w:val="multilevel"/>
    <w:tmpl w:val="9246ED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4FB6781"/>
    <w:multiLevelType w:val="multilevel"/>
    <w:tmpl w:val="1188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60841A4"/>
    <w:multiLevelType w:val="hybridMultilevel"/>
    <w:tmpl w:val="C76628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8521479"/>
    <w:multiLevelType w:val="multilevel"/>
    <w:tmpl w:val="5048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87F5BB1"/>
    <w:multiLevelType w:val="multilevel"/>
    <w:tmpl w:val="B6A43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B260AE"/>
    <w:multiLevelType w:val="multilevel"/>
    <w:tmpl w:val="72886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0727D7"/>
    <w:multiLevelType w:val="hybridMultilevel"/>
    <w:tmpl w:val="21C01BA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5" w15:restartNumberingAfterBreak="0">
    <w:nsid w:val="29636629"/>
    <w:multiLevelType w:val="multilevel"/>
    <w:tmpl w:val="1638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FC5F37"/>
    <w:multiLevelType w:val="multilevel"/>
    <w:tmpl w:val="14347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247201"/>
    <w:multiLevelType w:val="hybridMultilevel"/>
    <w:tmpl w:val="BE80A87A"/>
    <w:lvl w:ilvl="0" w:tplc="68B09C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4C72FF"/>
    <w:multiLevelType w:val="multilevel"/>
    <w:tmpl w:val="C89A7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330AEA"/>
    <w:multiLevelType w:val="multilevel"/>
    <w:tmpl w:val="C4021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B6336A4"/>
    <w:multiLevelType w:val="multilevel"/>
    <w:tmpl w:val="F27AE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644C1F"/>
    <w:multiLevelType w:val="multilevel"/>
    <w:tmpl w:val="27680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F332B6"/>
    <w:multiLevelType w:val="hybridMultilevel"/>
    <w:tmpl w:val="775212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D9B55A9"/>
    <w:multiLevelType w:val="hybridMultilevel"/>
    <w:tmpl w:val="E4BCB92E"/>
    <w:lvl w:ilvl="0" w:tplc="5934746E">
      <w:start w:val="1"/>
      <w:numFmt w:val="upperRoman"/>
      <w:lvlText w:val="%1."/>
      <w:lvlJc w:val="right"/>
      <w:pPr>
        <w:ind w:left="1080" w:hanging="360"/>
      </w:pPr>
    </w:lvl>
    <w:lvl w:ilvl="1" w:tplc="87681644">
      <w:start w:val="1"/>
      <w:numFmt w:val="lowerLetter"/>
      <w:lvlText w:val="%2."/>
      <w:lvlJc w:val="right"/>
      <w:pPr>
        <w:ind w:left="1440" w:hanging="360"/>
      </w:pPr>
    </w:lvl>
    <w:lvl w:ilvl="2" w:tplc="C416FA40">
      <w:start w:val="1"/>
      <w:numFmt w:val="upperRoman"/>
      <w:lvlText w:val="%3."/>
      <w:lvlJc w:val="right"/>
      <w:pPr>
        <w:ind w:left="1080" w:hanging="360"/>
      </w:pPr>
    </w:lvl>
    <w:lvl w:ilvl="3" w:tplc="3022E68E">
      <w:start w:val="1"/>
      <w:numFmt w:val="upperRoman"/>
      <w:lvlText w:val="%4."/>
      <w:lvlJc w:val="right"/>
      <w:pPr>
        <w:ind w:left="1080" w:hanging="360"/>
      </w:pPr>
    </w:lvl>
    <w:lvl w:ilvl="4" w:tplc="53D6B82A">
      <w:start w:val="1"/>
      <w:numFmt w:val="upperRoman"/>
      <w:lvlText w:val="%5."/>
      <w:lvlJc w:val="right"/>
      <w:pPr>
        <w:ind w:left="1080" w:hanging="360"/>
      </w:pPr>
    </w:lvl>
    <w:lvl w:ilvl="5" w:tplc="CE22990C">
      <w:start w:val="1"/>
      <w:numFmt w:val="upperRoman"/>
      <w:lvlText w:val="%6."/>
      <w:lvlJc w:val="right"/>
      <w:pPr>
        <w:ind w:left="1080" w:hanging="360"/>
      </w:pPr>
    </w:lvl>
    <w:lvl w:ilvl="6" w:tplc="F0ACA778">
      <w:start w:val="1"/>
      <w:numFmt w:val="upperRoman"/>
      <w:lvlText w:val="%7."/>
      <w:lvlJc w:val="right"/>
      <w:pPr>
        <w:ind w:left="1080" w:hanging="360"/>
      </w:pPr>
    </w:lvl>
    <w:lvl w:ilvl="7" w:tplc="2FC646A6">
      <w:start w:val="1"/>
      <w:numFmt w:val="upperRoman"/>
      <w:lvlText w:val="%8."/>
      <w:lvlJc w:val="right"/>
      <w:pPr>
        <w:ind w:left="1080" w:hanging="360"/>
      </w:pPr>
    </w:lvl>
    <w:lvl w:ilvl="8" w:tplc="AE08DE8C">
      <w:start w:val="1"/>
      <w:numFmt w:val="upperRoman"/>
      <w:lvlText w:val="%9."/>
      <w:lvlJc w:val="right"/>
      <w:pPr>
        <w:ind w:left="1080" w:hanging="360"/>
      </w:pPr>
    </w:lvl>
  </w:abstractNum>
  <w:abstractNum w:abstractNumId="44" w15:restartNumberingAfterBreak="0">
    <w:nsid w:val="2E4C4E3A"/>
    <w:multiLevelType w:val="multilevel"/>
    <w:tmpl w:val="B24ED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E58242E"/>
    <w:multiLevelType w:val="multilevel"/>
    <w:tmpl w:val="4D16B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F08769C"/>
    <w:multiLevelType w:val="multilevel"/>
    <w:tmpl w:val="34D08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FB8516B"/>
    <w:multiLevelType w:val="hybridMultilevel"/>
    <w:tmpl w:val="6EE49D76"/>
    <w:lvl w:ilvl="0" w:tplc="31E4580E">
      <w:numFmt w:val="bullet"/>
      <w:lvlText w:val=""/>
      <w:lvlJc w:val="left"/>
      <w:pPr>
        <w:ind w:left="387" w:hanging="360"/>
      </w:pPr>
      <w:rPr>
        <w:rFonts w:ascii="Symbol" w:eastAsia="Symbol" w:hAnsi="Symbol" w:cs="Symbol" w:hint="default"/>
        <w:w w:val="99"/>
        <w:sz w:val="22"/>
        <w:szCs w:val="22"/>
        <w:lang w:val="en-US" w:eastAsia="en-US" w:bidi="en-US"/>
      </w:rPr>
    </w:lvl>
    <w:lvl w:ilvl="1" w:tplc="A612A2EE">
      <w:numFmt w:val="bullet"/>
      <w:lvlText w:val="○"/>
      <w:lvlJc w:val="left"/>
      <w:pPr>
        <w:ind w:left="1467" w:hanging="360"/>
      </w:pPr>
      <w:rPr>
        <w:rFonts w:ascii="Times New Roman" w:eastAsia="Times New Roman" w:hAnsi="Times New Roman" w:cs="Times New Roman" w:hint="default"/>
        <w:w w:val="99"/>
        <w:sz w:val="22"/>
        <w:szCs w:val="22"/>
        <w:lang w:val="en-US" w:eastAsia="en-US" w:bidi="en-US"/>
      </w:rPr>
    </w:lvl>
    <w:lvl w:ilvl="2" w:tplc="0E14953E">
      <w:numFmt w:val="bullet"/>
      <w:lvlText w:val="•"/>
      <w:lvlJc w:val="left"/>
      <w:pPr>
        <w:ind w:left="2170" w:hanging="360"/>
      </w:pPr>
      <w:rPr>
        <w:rFonts w:hint="default"/>
        <w:lang w:val="en-US" w:eastAsia="en-US" w:bidi="en-US"/>
      </w:rPr>
    </w:lvl>
    <w:lvl w:ilvl="3" w:tplc="E96EA2B0">
      <w:numFmt w:val="bullet"/>
      <w:lvlText w:val="•"/>
      <w:lvlJc w:val="left"/>
      <w:pPr>
        <w:ind w:left="2881" w:hanging="360"/>
      </w:pPr>
      <w:rPr>
        <w:rFonts w:hint="default"/>
        <w:lang w:val="en-US" w:eastAsia="en-US" w:bidi="en-US"/>
      </w:rPr>
    </w:lvl>
    <w:lvl w:ilvl="4" w:tplc="B6207816">
      <w:numFmt w:val="bullet"/>
      <w:lvlText w:val="•"/>
      <w:lvlJc w:val="left"/>
      <w:pPr>
        <w:ind w:left="3592" w:hanging="360"/>
      </w:pPr>
      <w:rPr>
        <w:rFonts w:hint="default"/>
        <w:lang w:val="en-US" w:eastAsia="en-US" w:bidi="en-US"/>
      </w:rPr>
    </w:lvl>
    <w:lvl w:ilvl="5" w:tplc="64988F10">
      <w:numFmt w:val="bullet"/>
      <w:lvlText w:val="•"/>
      <w:lvlJc w:val="left"/>
      <w:pPr>
        <w:ind w:left="4302" w:hanging="360"/>
      </w:pPr>
      <w:rPr>
        <w:rFonts w:hint="default"/>
        <w:lang w:val="en-US" w:eastAsia="en-US" w:bidi="en-US"/>
      </w:rPr>
    </w:lvl>
    <w:lvl w:ilvl="6" w:tplc="E5CA322A">
      <w:numFmt w:val="bullet"/>
      <w:lvlText w:val="•"/>
      <w:lvlJc w:val="left"/>
      <w:pPr>
        <w:ind w:left="5013" w:hanging="360"/>
      </w:pPr>
      <w:rPr>
        <w:rFonts w:hint="default"/>
        <w:lang w:val="en-US" w:eastAsia="en-US" w:bidi="en-US"/>
      </w:rPr>
    </w:lvl>
    <w:lvl w:ilvl="7" w:tplc="C16E1AAA">
      <w:numFmt w:val="bullet"/>
      <w:lvlText w:val="•"/>
      <w:lvlJc w:val="left"/>
      <w:pPr>
        <w:ind w:left="5724" w:hanging="360"/>
      </w:pPr>
      <w:rPr>
        <w:rFonts w:hint="default"/>
        <w:lang w:val="en-US" w:eastAsia="en-US" w:bidi="en-US"/>
      </w:rPr>
    </w:lvl>
    <w:lvl w:ilvl="8" w:tplc="46545DF6">
      <w:numFmt w:val="bullet"/>
      <w:lvlText w:val="•"/>
      <w:lvlJc w:val="left"/>
      <w:pPr>
        <w:ind w:left="6434" w:hanging="360"/>
      </w:pPr>
      <w:rPr>
        <w:rFonts w:hint="default"/>
        <w:lang w:val="en-US" w:eastAsia="en-US" w:bidi="en-US"/>
      </w:rPr>
    </w:lvl>
  </w:abstractNum>
  <w:abstractNum w:abstractNumId="48" w15:restartNumberingAfterBreak="0">
    <w:nsid w:val="2FBA3EAA"/>
    <w:multiLevelType w:val="multilevel"/>
    <w:tmpl w:val="A3E07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4C5594"/>
    <w:multiLevelType w:val="multilevel"/>
    <w:tmpl w:val="AACA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E522BD"/>
    <w:multiLevelType w:val="hybridMultilevel"/>
    <w:tmpl w:val="C2640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EF22D8"/>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52" w15:restartNumberingAfterBreak="0">
    <w:nsid w:val="34A30A8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3" w15:restartNumberingAfterBreak="0">
    <w:nsid w:val="35264217"/>
    <w:multiLevelType w:val="multilevel"/>
    <w:tmpl w:val="3E524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5734756"/>
    <w:multiLevelType w:val="multilevel"/>
    <w:tmpl w:val="F43A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0B5E72"/>
    <w:multiLevelType w:val="hybridMultilevel"/>
    <w:tmpl w:val="28DE1C74"/>
    <w:lvl w:ilvl="0" w:tplc="F1E0C2B0">
      <w:start w:val="1"/>
      <w:numFmt w:val="upperRoman"/>
      <w:lvlText w:val="%1."/>
      <w:lvlJc w:val="right"/>
      <w:pPr>
        <w:ind w:left="1020" w:hanging="360"/>
      </w:pPr>
    </w:lvl>
    <w:lvl w:ilvl="1" w:tplc="64081B9A">
      <w:start w:val="1"/>
      <w:numFmt w:val="upperRoman"/>
      <w:lvlText w:val="%2."/>
      <w:lvlJc w:val="right"/>
      <w:pPr>
        <w:ind w:left="1020" w:hanging="360"/>
      </w:pPr>
    </w:lvl>
    <w:lvl w:ilvl="2" w:tplc="30C66D18">
      <w:start w:val="1"/>
      <w:numFmt w:val="upperRoman"/>
      <w:lvlText w:val="%3."/>
      <w:lvlJc w:val="right"/>
      <w:pPr>
        <w:ind w:left="1020" w:hanging="360"/>
      </w:pPr>
    </w:lvl>
    <w:lvl w:ilvl="3" w:tplc="AD566B44">
      <w:start w:val="1"/>
      <w:numFmt w:val="upperRoman"/>
      <w:lvlText w:val="%4."/>
      <w:lvlJc w:val="right"/>
      <w:pPr>
        <w:ind w:left="1020" w:hanging="360"/>
      </w:pPr>
    </w:lvl>
    <w:lvl w:ilvl="4" w:tplc="6B1C8FA0">
      <w:start w:val="1"/>
      <w:numFmt w:val="upperRoman"/>
      <w:lvlText w:val="%5."/>
      <w:lvlJc w:val="right"/>
      <w:pPr>
        <w:ind w:left="1020" w:hanging="360"/>
      </w:pPr>
    </w:lvl>
    <w:lvl w:ilvl="5" w:tplc="51D6014E">
      <w:start w:val="1"/>
      <w:numFmt w:val="upperRoman"/>
      <w:lvlText w:val="%6."/>
      <w:lvlJc w:val="right"/>
      <w:pPr>
        <w:ind w:left="1020" w:hanging="360"/>
      </w:pPr>
    </w:lvl>
    <w:lvl w:ilvl="6" w:tplc="71D44B7A">
      <w:start w:val="1"/>
      <w:numFmt w:val="upperRoman"/>
      <w:lvlText w:val="%7."/>
      <w:lvlJc w:val="right"/>
      <w:pPr>
        <w:ind w:left="1020" w:hanging="360"/>
      </w:pPr>
    </w:lvl>
    <w:lvl w:ilvl="7" w:tplc="017EBF42">
      <w:start w:val="1"/>
      <w:numFmt w:val="upperRoman"/>
      <w:lvlText w:val="%8."/>
      <w:lvlJc w:val="right"/>
      <w:pPr>
        <w:ind w:left="1020" w:hanging="360"/>
      </w:pPr>
    </w:lvl>
    <w:lvl w:ilvl="8" w:tplc="00D2F718">
      <w:start w:val="1"/>
      <w:numFmt w:val="upperRoman"/>
      <w:lvlText w:val="%9."/>
      <w:lvlJc w:val="right"/>
      <w:pPr>
        <w:ind w:left="1020" w:hanging="360"/>
      </w:pPr>
    </w:lvl>
  </w:abstractNum>
  <w:abstractNum w:abstractNumId="56" w15:restartNumberingAfterBreak="0">
    <w:nsid w:val="3722428B"/>
    <w:multiLevelType w:val="hybridMultilevel"/>
    <w:tmpl w:val="382675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3B002AC5"/>
    <w:multiLevelType w:val="multilevel"/>
    <w:tmpl w:val="F496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BA902A6"/>
    <w:multiLevelType w:val="multilevel"/>
    <w:tmpl w:val="7696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C636DED"/>
    <w:multiLevelType w:val="multilevel"/>
    <w:tmpl w:val="B5AC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D1E797D"/>
    <w:multiLevelType w:val="multilevel"/>
    <w:tmpl w:val="E7EE1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F3E642D"/>
    <w:multiLevelType w:val="multilevel"/>
    <w:tmpl w:val="B2D6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0CD39C5"/>
    <w:multiLevelType w:val="hybridMultilevel"/>
    <w:tmpl w:val="E4C61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F40D42"/>
    <w:multiLevelType w:val="multilevel"/>
    <w:tmpl w:val="F418BD16"/>
    <w:lvl w:ilvl="0">
      <w:start w:val="1"/>
      <w:numFmt w:val="decimal"/>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upperRoman"/>
      <w:lvlText w:val="%3."/>
      <w:lvlJc w:val="left"/>
      <w:pPr>
        <w:ind w:left="2520" w:hanging="540"/>
      </w:pPr>
      <w:rPr>
        <w:rFonts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3666301"/>
    <w:multiLevelType w:val="multilevel"/>
    <w:tmpl w:val="CC14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6BE32C6"/>
    <w:multiLevelType w:val="multilevel"/>
    <w:tmpl w:val="328EE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6D933A1"/>
    <w:multiLevelType w:val="multilevel"/>
    <w:tmpl w:val="C9D2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9C16E1"/>
    <w:multiLevelType w:val="hybridMultilevel"/>
    <w:tmpl w:val="E6BECA0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8" w15:restartNumberingAfterBreak="0">
    <w:nsid w:val="499D3DDE"/>
    <w:multiLevelType w:val="hybridMultilevel"/>
    <w:tmpl w:val="8228C0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49E4665C"/>
    <w:multiLevelType w:val="multilevel"/>
    <w:tmpl w:val="40E86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A5861A2"/>
    <w:multiLevelType w:val="multilevel"/>
    <w:tmpl w:val="A8240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B80389C"/>
    <w:multiLevelType w:val="multilevel"/>
    <w:tmpl w:val="FBCC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E9438F1"/>
    <w:multiLevelType w:val="hybridMultilevel"/>
    <w:tmpl w:val="5A18B0DE"/>
    <w:lvl w:ilvl="0" w:tplc="C7800838">
      <w:start w:val="1"/>
      <w:numFmt w:val="decimal"/>
      <w:lvlText w:val="%1)"/>
      <w:lvlJc w:val="left"/>
      <w:pPr>
        <w:ind w:left="1020" w:hanging="360"/>
      </w:pPr>
    </w:lvl>
    <w:lvl w:ilvl="1" w:tplc="BA481036">
      <w:start w:val="1"/>
      <w:numFmt w:val="decimal"/>
      <w:lvlText w:val="%2)"/>
      <w:lvlJc w:val="left"/>
      <w:pPr>
        <w:ind w:left="1020" w:hanging="360"/>
      </w:pPr>
    </w:lvl>
    <w:lvl w:ilvl="2" w:tplc="67D23BDE">
      <w:start w:val="1"/>
      <w:numFmt w:val="decimal"/>
      <w:lvlText w:val="%3)"/>
      <w:lvlJc w:val="left"/>
      <w:pPr>
        <w:ind w:left="1020" w:hanging="360"/>
      </w:pPr>
    </w:lvl>
    <w:lvl w:ilvl="3" w:tplc="082E44DC">
      <w:start w:val="1"/>
      <w:numFmt w:val="decimal"/>
      <w:lvlText w:val="%4)"/>
      <w:lvlJc w:val="left"/>
      <w:pPr>
        <w:ind w:left="1020" w:hanging="360"/>
      </w:pPr>
    </w:lvl>
    <w:lvl w:ilvl="4" w:tplc="1B96930A">
      <w:start w:val="1"/>
      <w:numFmt w:val="decimal"/>
      <w:lvlText w:val="%5)"/>
      <w:lvlJc w:val="left"/>
      <w:pPr>
        <w:ind w:left="1020" w:hanging="360"/>
      </w:pPr>
    </w:lvl>
    <w:lvl w:ilvl="5" w:tplc="7640EC4E">
      <w:start w:val="1"/>
      <w:numFmt w:val="decimal"/>
      <w:lvlText w:val="%6)"/>
      <w:lvlJc w:val="left"/>
      <w:pPr>
        <w:ind w:left="1020" w:hanging="360"/>
      </w:pPr>
    </w:lvl>
    <w:lvl w:ilvl="6" w:tplc="1B0E68F0">
      <w:start w:val="1"/>
      <w:numFmt w:val="decimal"/>
      <w:lvlText w:val="%7)"/>
      <w:lvlJc w:val="left"/>
      <w:pPr>
        <w:ind w:left="1020" w:hanging="360"/>
      </w:pPr>
    </w:lvl>
    <w:lvl w:ilvl="7" w:tplc="3B7EE3B8">
      <w:start w:val="1"/>
      <w:numFmt w:val="decimal"/>
      <w:lvlText w:val="%8)"/>
      <w:lvlJc w:val="left"/>
      <w:pPr>
        <w:ind w:left="1020" w:hanging="360"/>
      </w:pPr>
    </w:lvl>
    <w:lvl w:ilvl="8" w:tplc="CE46D114">
      <w:start w:val="1"/>
      <w:numFmt w:val="decimal"/>
      <w:lvlText w:val="%9)"/>
      <w:lvlJc w:val="left"/>
      <w:pPr>
        <w:ind w:left="1020" w:hanging="360"/>
      </w:pPr>
    </w:lvl>
  </w:abstractNum>
  <w:abstractNum w:abstractNumId="73" w15:restartNumberingAfterBreak="0">
    <w:nsid w:val="4EB667DF"/>
    <w:multiLevelType w:val="hybridMultilevel"/>
    <w:tmpl w:val="2EF4D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4F7F77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1626C64"/>
    <w:multiLevelType w:val="multilevel"/>
    <w:tmpl w:val="33E2B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2263241"/>
    <w:multiLevelType w:val="multilevel"/>
    <w:tmpl w:val="574E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33D124F"/>
    <w:multiLevelType w:val="multilevel"/>
    <w:tmpl w:val="050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3BE6863"/>
    <w:multiLevelType w:val="hybridMultilevel"/>
    <w:tmpl w:val="E434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930E7D"/>
    <w:multiLevelType w:val="hybridMultilevel"/>
    <w:tmpl w:val="EBDAB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8F61382"/>
    <w:multiLevelType w:val="hybridMultilevel"/>
    <w:tmpl w:val="107C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2E0AFA"/>
    <w:multiLevelType w:val="hybridMultilevel"/>
    <w:tmpl w:val="6E8C86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5A9B38DF"/>
    <w:multiLevelType w:val="multilevel"/>
    <w:tmpl w:val="2464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C526EAF"/>
    <w:multiLevelType w:val="multilevel"/>
    <w:tmpl w:val="15B8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DEC684E"/>
    <w:multiLevelType w:val="multilevel"/>
    <w:tmpl w:val="9C24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07C4516"/>
    <w:multiLevelType w:val="hybridMultilevel"/>
    <w:tmpl w:val="65029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4DC1A6A"/>
    <w:multiLevelType w:val="hybridMultilevel"/>
    <w:tmpl w:val="02F27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5495E18"/>
    <w:multiLevelType w:val="hybridMultilevel"/>
    <w:tmpl w:val="3ABEE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8100BF2"/>
    <w:multiLevelType w:val="multilevel"/>
    <w:tmpl w:val="FBE05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246B84"/>
    <w:multiLevelType w:val="multilevel"/>
    <w:tmpl w:val="E52C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276D7D"/>
    <w:multiLevelType w:val="multilevel"/>
    <w:tmpl w:val="3D74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CF822B8"/>
    <w:multiLevelType w:val="hybridMultilevel"/>
    <w:tmpl w:val="4BEACF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6EB44E48"/>
    <w:multiLevelType w:val="hybridMultilevel"/>
    <w:tmpl w:val="D0DAB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EBA1ED8"/>
    <w:multiLevelType w:val="multilevel"/>
    <w:tmpl w:val="E7AC3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0B3A40"/>
    <w:multiLevelType w:val="multilevel"/>
    <w:tmpl w:val="D84C7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ED18BD"/>
    <w:multiLevelType w:val="multilevel"/>
    <w:tmpl w:val="8D407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04F6093"/>
    <w:multiLevelType w:val="hybridMultilevel"/>
    <w:tmpl w:val="491C1E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723D6E2D"/>
    <w:multiLevelType w:val="multilevel"/>
    <w:tmpl w:val="2C38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4F51BB4"/>
    <w:multiLevelType w:val="hybridMultilevel"/>
    <w:tmpl w:val="ECC4D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6C7777"/>
    <w:multiLevelType w:val="multilevel"/>
    <w:tmpl w:val="D22C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E32921"/>
    <w:multiLevelType w:val="hybridMultilevel"/>
    <w:tmpl w:val="2640C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B27B02"/>
    <w:multiLevelType w:val="multilevel"/>
    <w:tmpl w:val="8D522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C60369E"/>
    <w:multiLevelType w:val="multilevel"/>
    <w:tmpl w:val="2612F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CB74013"/>
    <w:multiLevelType w:val="multilevel"/>
    <w:tmpl w:val="AB4AB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D667EED"/>
    <w:multiLevelType w:val="multilevel"/>
    <w:tmpl w:val="3A484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DE50B89"/>
    <w:multiLevelType w:val="multilevel"/>
    <w:tmpl w:val="88908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FC61E0E"/>
    <w:multiLevelType w:val="multilevel"/>
    <w:tmpl w:val="65B42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614376">
    <w:abstractNumId w:val="58"/>
  </w:num>
  <w:num w:numId="2" w16cid:durableId="356348552">
    <w:abstractNumId w:val="11"/>
  </w:num>
  <w:num w:numId="3" w16cid:durableId="1180778594">
    <w:abstractNumId w:val="22"/>
  </w:num>
  <w:num w:numId="4" w16cid:durableId="1088845981">
    <w:abstractNumId w:val="31"/>
  </w:num>
  <w:num w:numId="5" w16cid:durableId="1733196671">
    <w:abstractNumId w:val="95"/>
  </w:num>
  <w:num w:numId="6" w16cid:durableId="1114980323">
    <w:abstractNumId w:val="4"/>
  </w:num>
  <w:num w:numId="7" w16cid:durableId="1777552236">
    <w:abstractNumId w:val="26"/>
  </w:num>
  <w:num w:numId="8" w16cid:durableId="2076657257">
    <w:abstractNumId w:val="33"/>
  </w:num>
  <w:num w:numId="9" w16cid:durableId="2124420483">
    <w:abstractNumId w:val="89"/>
  </w:num>
  <w:num w:numId="10" w16cid:durableId="387194382">
    <w:abstractNumId w:val="93"/>
  </w:num>
  <w:num w:numId="11" w16cid:durableId="788473390">
    <w:abstractNumId w:val="28"/>
  </w:num>
  <w:num w:numId="12" w16cid:durableId="216430717">
    <w:abstractNumId w:val="94"/>
  </w:num>
  <w:num w:numId="13" w16cid:durableId="936795825">
    <w:abstractNumId w:val="46"/>
  </w:num>
  <w:num w:numId="14" w16cid:durableId="389882339">
    <w:abstractNumId w:val="99"/>
  </w:num>
  <w:num w:numId="15" w16cid:durableId="1998920944">
    <w:abstractNumId w:val="61"/>
  </w:num>
  <w:num w:numId="16" w16cid:durableId="759568799">
    <w:abstractNumId w:val="70"/>
  </w:num>
  <w:num w:numId="17" w16cid:durableId="1845700831">
    <w:abstractNumId w:val="17"/>
  </w:num>
  <w:num w:numId="18" w16cid:durableId="1806312069">
    <w:abstractNumId w:val="32"/>
  </w:num>
  <w:num w:numId="19" w16cid:durableId="2135832676">
    <w:abstractNumId w:val="0"/>
  </w:num>
  <w:num w:numId="20" w16cid:durableId="265115883">
    <w:abstractNumId w:val="8"/>
  </w:num>
  <w:num w:numId="21" w16cid:durableId="97020099">
    <w:abstractNumId w:val="38"/>
  </w:num>
  <w:num w:numId="22" w16cid:durableId="1111126144">
    <w:abstractNumId w:val="104"/>
  </w:num>
  <w:num w:numId="23" w16cid:durableId="185682282">
    <w:abstractNumId w:val="51"/>
  </w:num>
  <w:num w:numId="24" w16cid:durableId="300308219">
    <w:abstractNumId w:val="87"/>
  </w:num>
  <w:num w:numId="25" w16cid:durableId="1612471950">
    <w:abstractNumId w:val="52"/>
  </w:num>
  <w:num w:numId="26" w16cid:durableId="685714085">
    <w:abstractNumId w:val="24"/>
  </w:num>
  <w:num w:numId="27" w16cid:durableId="1247030783">
    <w:abstractNumId w:val="78"/>
  </w:num>
  <w:num w:numId="28" w16cid:durableId="1595939818">
    <w:abstractNumId w:val="15"/>
  </w:num>
  <w:num w:numId="29" w16cid:durableId="1879932756">
    <w:abstractNumId w:val="5"/>
  </w:num>
  <w:num w:numId="30" w16cid:durableId="1456831283">
    <w:abstractNumId w:val="6"/>
  </w:num>
  <w:num w:numId="31" w16cid:durableId="510026888">
    <w:abstractNumId w:val="92"/>
  </w:num>
  <w:num w:numId="32" w16cid:durableId="51277331">
    <w:abstractNumId w:val="97"/>
  </w:num>
  <w:num w:numId="33" w16cid:durableId="41027219">
    <w:abstractNumId w:val="79"/>
  </w:num>
  <w:num w:numId="34" w16cid:durableId="997148588">
    <w:abstractNumId w:val="49"/>
  </w:num>
  <w:num w:numId="35" w16cid:durableId="1635984350">
    <w:abstractNumId w:val="53"/>
  </w:num>
  <w:num w:numId="36" w16cid:durableId="1542980233">
    <w:abstractNumId w:val="98"/>
  </w:num>
  <w:num w:numId="37" w16cid:durableId="272321610">
    <w:abstractNumId w:val="40"/>
  </w:num>
  <w:num w:numId="38" w16cid:durableId="580070455">
    <w:abstractNumId w:val="84"/>
  </w:num>
  <w:num w:numId="39" w16cid:durableId="17942526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1047782">
    <w:abstractNumId w:val="9"/>
  </w:num>
  <w:num w:numId="41" w16cid:durableId="1557350996">
    <w:abstractNumId w:val="73"/>
  </w:num>
  <w:num w:numId="42" w16cid:durableId="938024007">
    <w:abstractNumId w:val="51"/>
  </w:num>
  <w:num w:numId="43" w16cid:durableId="1580213820">
    <w:abstractNumId w:val="51"/>
  </w:num>
  <w:num w:numId="44" w16cid:durableId="370889169">
    <w:abstractNumId w:val="51"/>
  </w:num>
  <w:num w:numId="45" w16cid:durableId="2043968882">
    <w:abstractNumId w:val="51"/>
  </w:num>
  <w:num w:numId="46" w16cid:durableId="1157767674">
    <w:abstractNumId w:val="23"/>
  </w:num>
  <w:num w:numId="47" w16cid:durableId="216012231">
    <w:abstractNumId w:val="34"/>
  </w:num>
  <w:num w:numId="48" w16cid:durableId="889413773">
    <w:abstractNumId w:val="67"/>
  </w:num>
  <w:num w:numId="49" w16cid:durableId="624652702">
    <w:abstractNumId w:val="13"/>
  </w:num>
  <w:num w:numId="50" w16cid:durableId="1996906686">
    <w:abstractNumId w:val="50"/>
  </w:num>
  <w:num w:numId="51" w16cid:durableId="587933302">
    <w:abstractNumId w:val="62"/>
  </w:num>
  <w:num w:numId="52" w16cid:durableId="1301691499">
    <w:abstractNumId w:val="2"/>
  </w:num>
  <w:num w:numId="53" w16cid:durableId="2039622682">
    <w:abstractNumId w:val="51"/>
  </w:num>
  <w:num w:numId="54" w16cid:durableId="2090928695">
    <w:abstractNumId w:val="25"/>
  </w:num>
  <w:num w:numId="55" w16cid:durableId="1976445613">
    <w:abstractNumId w:val="100"/>
  </w:num>
  <w:num w:numId="56" w16cid:durableId="2051032750">
    <w:abstractNumId w:val="21"/>
  </w:num>
  <w:num w:numId="57" w16cid:durableId="952369689">
    <w:abstractNumId w:val="19"/>
  </w:num>
  <w:num w:numId="58" w16cid:durableId="178204600">
    <w:abstractNumId w:val="74"/>
  </w:num>
  <w:num w:numId="59" w16cid:durableId="1112094904">
    <w:abstractNumId w:val="51"/>
  </w:num>
  <w:num w:numId="60" w16cid:durableId="554586125">
    <w:abstractNumId w:val="51"/>
  </w:num>
  <w:num w:numId="61" w16cid:durableId="1433017346">
    <w:abstractNumId w:val="51"/>
  </w:num>
  <w:num w:numId="62" w16cid:durableId="1173111338">
    <w:abstractNumId w:val="51"/>
  </w:num>
  <w:num w:numId="63" w16cid:durableId="1402170341">
    <w:abstractNumId w:val="48"/>
  </w:num>
  <w:num w:numId="64" w16cid:durableId="85927170">
    <w:abstractNumId w:val="103"/>
  </w:num>
  <w:num w:numId="65" w16cid:durableId="1482770756">
    <w:abstractNumId w:val="3"/>
  </w:num>
  <w:num w:numId="66" w16cid:durableId="1903171492">
    <w:abstractNumId w:val="102"/>
  </w:num>
  <w:num w:numId="67" w16cid:durableId="2040662521">
    <w:abstractNumId w:val="36"/>
  </w:num>
  <w:num w:numId="68" w16cid:durableId="640426361">
    <w:abstractNumId w:val="57"/>
  </w:num>
  <w:num w:numId="69" w16cid:durableId="674309324">
    <w:abstractNumId w:val="88"/>
  </w:num>
  <w:num w:numId="70" w16cid:durableId="239291921">
    <w:abstractNumId w:val="83"/>
  </w:num>
  <w:num w:numId="71" w16cid:durableId="1925334692">
    <w:abstractNumId w:val="16"/>
  </w:num>
  <w:num w:numId="72" w16cid:durableId="1132863448">
    <w:abstractNumId w:val="60"/>
  </w:num>
  <w:num w:numId="73" w16cid:durableId="356077407">
    <w:abstractNumId w:val="71"/>
  </w:num>
  <w:num w:numId="74" w16cid:durableId="480972804">
    <w:abstractNumId w:val="54"/>
  </w:num>
  <w:num w:numId="75" w16cid:durableId="998466253">
    <w:abstractNumId w:val="27"/>
  </w:num>
  <w:num w:numId="76" w16cid:durableId="281302221">
    <w:abstractNumId w:val="45"/>
  </w:num>
  <w:num w:numId="77" w16cid:durableId="1795097279">
    <w:abstractNumId w:val="47"/>
  </w:num>
  <w:num w:numId="78" w16cid:durableId="1415009095">
    <w:abstractNumId w:val="63"/>
  </w:num>
  <w:num w:numId="79" w16cid:durableId="1173883762">
    <w:abstractNumId w:val="80"/>
  </w:num>
  <w:num w:numId="80" w16cid:durableId="1602301885">
    <w:abstractNumId w:val="37"/>
  </w:num>
  <w:num w:numId="81" w16cid:durableId="2087531348">
    <w:abstractNumId w:val="81"/>
  </w:num>
  <w:num w:numId="82" w16cid:durableId="1838036691">
    <w:abstractNumId w:val="91"/>
  </w:num>
  <w:num w:numId="83" w16cid:durableId="936138052">
    <w:abstractNumId w:val="14"/>
  </w:num>
  <w:num w:numId="84" w16cid:durableId="211695826">
    <w:abstractNumId w:val="12"/>
  </w:num>
  <w:num w:numId="85" w16cid:durableId="1698003521">
    <w:abstractNumId w:val="101"/>
  </w:num>
  <w:num w:numId="86" w16cid:durableId="94984899">
    <w:abstractNumId w:val="55"/>
  </w:num>
  <w:num w:numId="87" w16cid:durableId="259604113">
    <w:abstractNumId w:val="1"/>
  </w:num>
  <w:num w:numId="88" w16cid:durableId="2122651751">
    <w:abstractNumId w:val="64"/>
  </w:num>
  <w:num w:numId="89" w16cid:durableId="177816064">
    <w:abstractNumId w:val="68"/>
  </w:num>
  <w:num w:numId="90" w16cid:durableId="940718072">
    <w:abstractNumId w:val="96"/>
  </w:num>
  <w:num w:numId="91" w16cid:durableId="1311715760">
    <w:abstractNumId w:val="86"/>
  </w:num>
  <w:num w:numId="92" w16cid:durableId="1522353253">
    <w:abstractNumId w:val="20"/>
  </w:num>
  <w:num w:numId="93" w16cid:durableId="1307011498">
    <w:abstractNumId w:val="85"/>
  </w:num>
  <w:num w:numId="94" w16cid:durableId="394592382">
    <w:abstractNumId w:val="7"/>
  </w:num>
  <w:num w:numId="95" w16cid:durableId="787820101">
    <w:abstractNumId w:val="56"/>
  </w:num>
  <w:num w:numId="96" w16cid:durableId="197816991">
    <w:abstractNumId w:val="10"/>
  </w:num>
  <w:num w:numId="97" w16cid:durableId="1734112815">
    <w:abstractNumId w:val="42"/>
  </w:num>
  <w:num w:numId="98" w16cid:durableId="155339591">
    <w:abstractNumId w:val="30"/>
  </w:num>
  <w:num w:numId="99" w16cid:durableId="764152038">
    <w:abstractNumId w:val="44"/>
  </w:num>
  <w:num w:numId="100" w16cid:durableId="1233665112">
    <w:abstractNumId w:val="18"/>
  </w:num>
  <w:num w:numId="101" w16cid:durableId="2068987810">
    <w:abstractNumId w:val="41"/>
  </w:num>
  <w:num w:numId="102" w16cid:durableId="378818114">
    <w:abstractNumId w:val="105"/>
  </w:num>
  <w:num w:numId="103" w16cid:durableId="345525660">
    <w:abstractNumId w:val="35"/>
  </w:num>
  <w:num w:numId="104" w16cid:durableId="2061401172">
    <w:abstractNumId w:val="90"/>
  </w:num>
  <w:num w:numId="105" w16cid:durableId="766776736">
    <w:abstractNumId w:val="69"/>
  </w:num>
  <w:num w:numId="106" w16cid:durableId="1379473137">
    <w:abstractNumId w:val="72"/>
  </w:num>
  <w:num w:numId="107" w16cid:durableId="1279291223">
    <w:abstractNumId w:val="51"/>
  </w:num>
  <w:num w:numId="108" w16cid:durableId="833649204">
    <w:abstractNumId w:val="43"/>
  </w:num>
  <w:num w:numId="109" w16cid:durableId="1465737889">
    <w:abstractNumId w:val="51"/>
  </w:num>
  <w:num w:numId="110" w16cid:durableId="996037492">
    <w:abstractNumId w:val="65"/>
  </w:num>
  <w:num w:numId="111" w16cid:durableId="1165627241">
    <w:abstractNumId w:val="39"/>
  </w:num>
  <w:num w:numId="112" w16cid:durableId="1710259930">
    <w:abstractNumId w:val="76"/>
  </w:num>
  <w:num w:numId="113" w16cid:durableId="118687323">
    <w:abstractNumId w:val="106"/>
  </w:num>
  <w:num w:numId="114" w16cid:durableId="1873036425">
    <w:abstractNumId w:val="75"/>
  </w:num>
  <w:num w:numId="115" w16cid:durableId="576865932">
    <w:abstractNumId w:val="59"/>
  </w:num>
  <w:num w:numId="116" w16cid:durableId="1054741011">
    <w:abstractNumId w:val="29"/>
  </w:num>
  <w:num w:numId="117" w16cid:durableId="1481534632">
    <w:abstractNumId w:val="77"/>
  </w:num>
  <w:num w:numId="118" w16cid:durableId="1907908580">
    <w:abstractNumId w:val="66"/>
  </w:num>
  <w:num w:numId="119" w16cid:durableId="1842043082">
    <w:abstractNumId w:val="82"/>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0C4"/>
    <w:rsid w:val="000001B1"/>
    <w:rsid w:val="00000884"/>
    <w:rsid w:val="000037C6"/>
    <w:rsid w:val="00005B6D"/>
    <w:rsid w:val="0000686D"/>
    <w:rsid w:val="00010FB9"/>
    <w:rsid w:val="00011F16"/>
    <w:rsid w:val="00013FED"/>
    <w:rsid w:val="00015D06"/>
    <w:rsid w:val="000164E9"/>
    <w:rsid w:val="00017C60"/>
    <w:rsid w:val="00017FF0"/>
    <w:rsid w:val="00021E93"/>
    <w:rsid w:val="000223E0"/>
    <w:rsid w:val="00022B57"/>
    <w:rsid w:val="0002396B"/>
    <w:rsid w:val="00023D80"/>
    <w:rsid w:val="0002411E"/>
    <w:rsid w:val="00025542"/>
    <w:rsid w:val="00026017"/>
    <w:rsid w:val="000260D8"/>
    <w:rsid w:val="000268E4"/>
    <w:rsid w:val="00026BBE"/>
    <w:rsid w:val="000307F2"/>
    <w:rsid w:val="00031348"/>
    <w:rsid w:val="00031C2A"/>
    <w:rsid w:val="000320BC"/>
    <w:rsid w:val="00032C14"/>
    <w:rsid w:val="00032CCB"/>
    <w:rsid w:val="00033FFC"/>
    <w:rsid w:val="000352C3"/>
    <w:rsid w:val="00035C0C"/>
    <w:rsid w:val="000362FC"/>
    <w:rsid w:val="000374CC"/>
    <w:rsid w:val="000377B3"/>
    <w:rsid w:val="00040B6F"/>
    <w:rsid w:val="00041707"/>
    <w:rsid w:val="000419E5"/>
    <w:rsid w:val="00041DF8"/>
    <w:rsid w:val="0004206C"/>
    <w:rsid w:val="0004230F"/>
    <w:rsid w:val="000424E7"/>
    <w:rsid w:val="000438F0"/>
    <w:rsid w:val="00045491"/>
    <w:rsid w:val="00046039"/>
    <w:rsid w:val="0004631C"/>
    <w:rsid w:val="000468A1"/>
    <w:rsid w:val="000468FD"/>
    <w:rsid w:val="00047961"/>
    <w:rsid w:val="000506F5"/>
    <w:rsid w:val="000513A4"/>
    <w:rsid w:val="000514D9"/>
    <w:rsid w:val="00051E9C"/>
    <w:rsid w:val="00053836"/>
    <w:rsid w:val="00053B24"/>
    <w:rsid w:val="000546AE"/>
    <w:rsid w:val="00054ADE"/>
    <w:rsid w:val="000551D8"/>
    <w:rsid w:val="000552AA"/>
    <w:rsid w:val="000558FA"/>
    <w:rsid w:val="000578B6"/>
    <w:rsid w:val="00057C4A"/>
    <w:rsid w:val="0006128B"/>
    <w:rsid w:val="0006223B"/>
    <w:rsid w:val="00063D10"/>
    <w:rsid w:val="00063EF7"/>
    <w:rsid w:val="00066DAF"/>
    <w:rsid w:val="000701A0"/>
    <w:rsid w:val="000708B6"/>
    <w:rsid w:val="00071D58"/>
    <w:rsid w:val="00071F0B"/>
    <w:rsid w:val="00072B68"/>
    <w:rsid w:val="00072D37"/>
    <w:rsid w:val="00074667"/>
    <w:rsid w:val="000747B3"/>
    <w:rsid w:val="00075498"/>
    <w:rsid w:val="000766A8"/>
    <w:rsid w:val="00076DA7"/>
    <w:rsid w:val="00076FAB"/>
    <w:rsid w:val="00077722"/>
    <w:rsid w:val="00082208"/>
    <w:rsid w:val="0008280A"/>
    <w:rsid w:val="00082F35"/>
    <w:rsid w:val="00082F8A"/>
    <w:rsid w:val="0008337B"/>
    <w:rsid w:val="00083576"/>
    <w:rsid w:val="00083FAA"/>
    <w:rsid w:val="00084AA7"/>
    <w:rsid w:val="00084AFB"/>
    <w:rsid w:val="00084F0F"/>
    <w:rsid w:val="00086005"/>
    <w:rsid w:val="00086154"/>
    <w:rsid w:val="000861A2"/>
    <w:rsid w:val="00086768"/>
    <w:rsid w:val="000874AF"/>
    <w:rsid w:val="00090D23"/>
    <w:rsid w:val="00092723"/>
    <w:rsid w:val="00092FE3"/>
    <w:rsid w:val="000938EC"/>
    <w:rsid w:val="000946FD"/>
    <w:rsid w:val="00094B3B"/>
    <w:rsid w:val="00095023"/>
    <w:rsid w:val="00095F0D"/>
    <w:rsid w:val="00097B43"/>
    <w:rsid w:val="00097B54"/>
    <w:rsid w:val="000A0F23"/>
    <w:rsid w:val="000A24BA"/>
    <w:rsid w:val="000A47C5"/>
    <w:rsid w:val="000A582C"/>
    <w:rsid w:val="000A5ED2"/>
    <w:rsid w:val="000A6BCD"/>
    <w:rsid w:val="000A6D64"/>
    <w:rsid w:val="000A74BE"/>
    <w:rsid w:val="000B0EBB"/>
    <w:rsid w:val="000B11E3"/>
    <w:rsid w:val="000B3209"/>
    <w:rsid w:val="000B37B9"/>
    <w:rsid w:val="000B3876"/>
    <w:rsid w:val="000B39D8"/>
    <w:rsid w:val="000B56CF"/>
    <w:rsid w:val="000B672F"/>
    <w:rsid w:val="000B701A"/>
    <w:rsid w:val="000C0286"/>
    <w:rsid w:val="000C0F00"/>
    <w:rsid w:val="000C1E01"/>
    <w:rsid w:val="000C20A5"/>
    <w:rsid w:val="000C2C7C"/>
    <w:rsid w:val="000C31C8"/>
    <w:rsid w:val="000C39AD"/>
    <w:rsid w:val="000C3C59"/>
    <w:rsid w:val="000C4273"/>
    <w:rsid w:val="000C4920"/>
    <w:rsid w:val="000C4A67"/>
    <w:rsid w:val="000C5522"/>
    <w:rsid w:val="000C5808"/>
    <w:rsid w:val="000C6014"/>
    <w:rsid w:val="000C6981"/>
    <w:rsid w:val="000C75E4"/>
    <w:rsid w:val="000C7A5B"/>
    <w:rsid w:val="000C7E44"/>
    <w:rsid w:val="000D02E8"/>
    <w:rsid w:val="000D0B75"/>
    <w:rsid w:val="000D15E4"/>
    <w:rsid w:val="000D20DD"/>
    <w:rsid w:val="000D3D2F"/>
    <w:rsid w:val="000D3FBA"/>
    <w:rsid w:val="000D408B"/>
    <w:rsid w:val="000D4D2E"/>
    <w:rsid w:val="000D4FEB"/>
    <w:rsid w:val="000D6036"/>
    <w:rsid w:val="000D6B25"/>
    <w:rsid w:val="000D774A"/>
    <w:rsid w:val="000D7FCA"/>
    <w:rsid w:val="000E021A"/>
    <w:rsid w:val="000E0302"/>
    <w:rsid w:val="000E0FFA"/>
    <w:rsid w:val="000E1D0E"/>
    <w:rsid w:val="000E274F"/>
    <w:rsid w:val="000E3A05"/>
    <w:rsid w:val="000E3A0F"/>
    <w:rsid w:val="000E4CBA"/>
    <w:rsid w:val="000E6B1E"/>
    <w:rsid w:val="000F06C7"/>
    <w:rsid w:val="000F14D4"/>
    <w:rsid w:val="000F2E44"/>
    <w:rsid w:val="000F336E"/>
    <w:rsid w:val="000F3485"/>
    <w:rsid w:val="000F3ACE"/>
    <w:rsid w:val="000F3BB0"/>
    <w:rsid w:val="000F3CA2"/>
    <w:rsid w:val="000F3FA1"/>
    <w:rsid w:val="000F401A"/>
    <w:rsid w:val="000F5200"/>
    <w:rsid w:val="000F5329"/>
    <w:rsid w:val="000F56AD"/>
    <w:rsid w:val="000F5F99"/>
    <w:rsid w:val="000F665D"/>
    <w:rsid w:val="000F6E45"/>
    <w:rsid w:val="000F7562"/>
    <w:rsid w:val="000F7F11"/>
    <w:rsid w:val="00100E50"/>
    <w:rsid w:val="001011D6"/>
    <w:rsid w:val="00101506"/>
    <w:rsid w:val="00101753"/>
    <w:rsid w:val="0010272E"/>
    <w:rsid w:val="0010274C"/>
    <w:rsid w:val="00105A3D"/>
    <w:rsid w:val="00106B4A"/>
    <w:rsid w:val="00106B50"/>
    <w:rsid w:val="00106E82"/>
    <w:rsid w:val="00106E94"/>
    <w:rsid w:val="00106EEC"/>
    <w:rsid w:val="00110245"/>
    <w:rsid w:val="00111621"/>
    <w:rsid w:val="00111902"/>
    <w:rsid w:val="00111A79"/>
    <w:rsid w:val="00111C4B"/>
    <w:rsid w:val="00111D8F"/>
    <w:rsid w:val="001120BE"/>
    <w:rsid w:val="00112E57"/>
    <w:rsid w:val="00114CC6"/>
    <w:rsid w:val="00114F7B"/>
    <w:rsid w:val="00114FD3"/>
    <w:rsid w:val="0011676E"/>
    <w:rsid w:val="001169CB"/>
    <w:rsid w:val="00116A6C"/>
    <w:rsid w:val="00116B4C"/>
    <w:rsid w:val="00117853"/>
    <w:rsid w:val="00120C52"/>
    <w:rsid w:val="00120EDD"/>
    <w:rsid w:val="00122D1E"/>
    <w:rsid w:val="00123A81"/>
    <w:rsid w:val="00124EA1"/>
    <w:rsid w:val="001251EC"/>
    <w:rsid w:val="0012562B"/>
    <w:rsid w:val="00130AB8"/>
    <w:rsid w:val="00131666"/>
    <w:rsid w:val="0013338A"/>
    <w:rsid w:val="001336D6"/>
    <w:rsid w:val="00133711"/>
    <w:rsid w:val="00133E02"/>
    <w:rsid w:val="00134859"/>
    <w:rsid w:val="0013486A"/>
    <w:rsid w:val="0013529A"/>
    <w:rsid w:val="00135EB9"/>
    <w:rsid w:val="00136323"/>
    <w:rsid w:val="00136994"/>
    <w:rsid w:val="001376C2"/>
    <w:rsid w:val="00140ED2"/>
    <w:rsid w:val="001415AC"/>
    <w:rsid w:val="00142246"/>
    <w:rsid w:val="00142C10"/>
    <w:rsid w:val="00144519"/>
    <w:rsid w:val="00144F7C"/>
    <w:rsid w:val="0014566F"/>
    <w:rsid w:val="0014611D"/>
    <w:rsid w:val="00151631"/>
    <w:rsid w:val="00152D29"/>
    <w:rsid w:val="00153C22"/>
    <w:rsid w:val="00155297"/>
    <w:rsid w:val="00155D75"/>
    <w:rsid w:val="00157EB2"/>
    <w:rsid w:val="001614EE"/>
    <w:rsid w:val="00162149"/>
    <w:rsid w:val="00162335"/>
    <w:rsid w:val="00162ADE"/>
    <w:rsid w:val="00162E6F"/>
    <w:rsid w:val="00163400"/>
    <w:rsid w:val="001643A0"/>
    <w:rsid w:val="0016485B"/>
    <w:rsid w:val="00165628"/>
    <w:rsid w:val="00166BBA"/>
    <w:rsid w:val="00166E16"/>
    <w:rsid w:val="00166F2E"/>
    <w:rsid w:val="00167499"/>
    <w:rsid w:val="001679CB"/>
    <w:rsid w:val="00167B40"/>
    <w:rsid w:val="00170C2F"/>
    <w:rsid w:val="00170CE4"/>
    <w:rsid w:val="001716AF"/>
    <w:rsid w:val="001719A2"/>
    <w:rsid w:val="00172041"/>
    <w:rsid w:val="00172186"/>
    <w:rsid w:val="00173EB7"/>
    <w:rsid w:val="00174DFC"/>
    <w:rsid w:val="00174EBC"/>
    <w:rsid w:val="00175555"/>
    <w:rsid w:val="00177BD2"/>
    <w:rsid w:val="00181384"/>
    <w:rsid w:val="00181FE3"/>
    <w:rsid w:val="00182899"/>
    <w:rsid w:val="00185A85"/>
    <w:rsid w:val="0018612A"/>
    <w:rsid w:val="00186520"/>
    <w:rsid w:val="0018702C"/>
    <w:rsid w:val="00190BFD"/>
    <w:rsid w:val="001915A3"/>
    <w:rsid w:val="001915E9"/>
    <w:rsid w:val="00191BCB"/>
    <w:rsid w:val="001936C9"/>
    <w:rsid w:val="00193D1B"/>
    <w:rsid w:val="001947F7"/>
    <w:rsid w:val="00194BE1"/>
    <w:rsid w:val="0019535E"/>
    <w:rsid w:val="001954EC"/>
    <w:rsid w:val="0019762C"/>
    <w:rsid w:val="001A08EE"/>
    <w:rsid w:val="001A1F0C"/>
    <w:rsid w:val="001A21FE"/>
    <w:rsid w:val="001A39DB"/>
    <w:rsid w:val="001A5F3C"/>
    <w:rsid w:val="001A611A"/>
    <w:rsid w:val="001A67CD"/>
    <w:rsid w:val="001A6BA0"/>
    <w:rsid w:val="001A6D53"/>
    <w:rsid w:val="001A709A"/>
    <w:rsid w:val="001A71FE"/>
    <w:rsid w:val="001A729B"/>
    <w:rsid w:val="001A75A8"/>
    <w:rsid w:val="001B02A2"/>
    <w:rsid w:val="001B08CB"/>
    <w:rsid w:val="001B1199"/>
    <w:rsid w:val="001B1876"/>
    <w:rsid w:val="001B18FD"/>
    <w:rsid w:val="001B2010"/>
    <w:rsid w:val="001B24A8"/>
    <w:rsid w:val="001B24D6"/>
    <w:rsid w:val="001B34AB"/>
    <w:rsid w:val="001B52FB"/>
    <w:rsid w:val="001B530E"/>
    <w:rsid w:val="001B6B20"/>
    <w:rsid w:val="001B7438"/>
    <w:rsid w:val="001C0C84"/>
    <w:rsid w:val="001C0DAD"/>
    <w:rsid w:val="001C15DB"/>
    <w:rsid w:val="001C1F5B"/>
    <w:rsid w:val="001C2023"/>
    <w:rsid w:val="001C30F6"/>
    <w:rsid w:val="001C331C"/>
    <w:rsid w:val="001C4CF8"/>
    <w:rsid w:val="001C4D01"/>
    <w:rsid w:val="001C4DBF"/>
    <w:rsid w:val="001C4F55"/>
    <w:rsid w:val="001C69C0"/>
    <w:rsid w:val="001C6BB0"/>
    <w:rsid w:val="001C75F5"/>
    <w:rsid w:val="001C7E23"/>
    <w:rsid w:val="001D1BC6"/>
    <w:rsid w:val="001D2F09"/>
    <w:rsid w:val="001D3E07"/>
    <w:rsid w:val="001D430E"/>
    <w:rsid w:val="001D43EC"/>
    <w:rsid w:val="001D5611"/>
    <w:rsid w:val="001D5DA1"/>
    <w:rsid w:val="001D75F6"/>
    <w:rsid w:val="001E0419"/>
    <w:rsid w:val="001E1EA9"/>
    <w:rsid w:val="001E4712"/>
    <w:rsid w:val="001E7277"/>
    <w:rsid w:val="001F00B4"/>
    <w:rsid w:val="001F094B"/>
    <w:rsid w:val="001F0CE4"/>
    <w:rsid w:val="001F1D67"/>
    <w:rsid w:val="001F2587"/>
    <w:rsid w:val="001F2951"/>
    <w:rsid w:val="001F2F1C"/>
    <w:rsid w:val="001F4152"/>
    <w:rsid w:val="001F4977"/>
    <w:rsid w:val="001F4BB4"/>
    <w:rsid w:val="001F500D"/>
    <w:rsid w:val="001F5159"/>
    <w:rsid w:val="001F5716"/>
    <w:rsid w:val="001F6C33"/>
    <w:rsid w:val="001F6E40"/>
    <w:rsid w:val="00200074"/>
    <w:rsid w:val="00200B9E"/>
    <w:rsid w:val="00200F29"/>
    <w:rsid w:val="002016AF"/>
    <w:rsid w:val="002019C5"/>
    <w:rsid w:val="002026E3"/>
    <w:rsid w:val="00202706"/>
    <w:rsid w:val="00203A5E"/>
    <w:rsid w:val="00204615"/>
    <w:rsid w:val="0020621D"/>
    <w:rsid w:val="00207F67"/>
    <w:rsid w:val="00210DF8"/>
    <w:rsid w:val="00211E7B"/>
    <w:rsid w:val="00211FE1"/>
    <w:rsid w:val="002122BD"/>
    <w:rsid w:val="002124A3"/>
    <w:rsid w:val="002125AD"/>
    <w:rsid w:val="00214402"/>
    <w:rsid w:val="002150EF"/>
    <w:rsid w:val="00215273"/>
    <w:rsid w:val="00215723"/>
    <w:rsid w:val="00216BCC"/>
    <w:rsid w:val="00216F3A"/>
    <w:rsid w:val="002179D9"/>
    <w:rsid w:val="0022109F"/>
    <w:rsid w:val="00221AF8"/>
    <w:rsid w:val="00223CD1"/>
    <w:rsid w:val="002243F5"/>
    <w:rsid w:val="002244A6"/>
    <w:rsid w:val="00224B76"/>
    <w:rsid w:val="00226003"/>
    <w:rsid w:val="0022643C"/>
    <w:rsid w:val="0022727E"/>
    <w:rsid w:val="00227FEB"/>
    <w:rsid w:val="002303C0"/>
    <w:rsid w:val="002306C5"/>
    <w:rsid w:val="002318A9"/>
    <w:rsid w:val="00231D13"/>
    <w:rsid w:val="00232243"/>
    <w:rsid w:val="0023237C"/>
    <w:rsid w:val="002324F6"/>
    <w:rsid w:val="002328CC"/>
    <w:rsid w:val="002339FD"/>
    <w:rsid w:val="00233DD5"/>
    <w:rsid w:val="002358C5"/>
    <w:rsid w:val="00236349"/>
    <w:rsid w:val="002368C5"/>
    <w:rsid w:val="0023742B"/>
    <w:rsid w:val="002403E2"/>
    <w:rsid w:val="00241212"/>
    <w:rsid w:val="00242708"/>
    <w:rsid w:val="00243784"/>
    <w:rsid w:val="0024476E"/>
    <w:rsid w:val="002459B7"/>
    <w:rsid w:val="0024785F"/>
    <w:rsid w:val="002501B8"/>
    <w:rsid w:val="002504AB"/>
    <w:rsid w:val="002505CF"/>
    <w:rsid w:val="0025062A"/>
    <w:rsid w:val="002506D7"/>
    <w:rsid w:val="00250DE6"/>
    <w:rsid w:val="00251356"/>
    <w:rsid w:val="002516A8"/>
    <w:rsid w:val="002517A4"/>
    <w:rsid w:val="00252F22"/>
    <w:rsid w:val="00253295"/>
    <w:rsid w:val="002544E8"/>
    <w:rsid w:val="00254779"/>
    <w:rsid w:val="00254AAE"/>
    <w:rsid w:val="00254D1F"/>
    <w:rsid w:val="00254EE3"/>
    <w:rsid w:val="0025575B"/>
    <w:rsid w:val="00257189"/>
    <w:rsid w:val="00257AD8"/>
    <w:rsid w:val="002600A0"/>
    <w:rsid w:val="0026109F"/>
    <w:rsid w:val="00261343"/>
    <w:rsid w:val="0026398B"/>
    <w:rsid w:val="00265F63"/>
    <w:rsid w:val="00266BE5"/>
    <w:rsid w:val="00270A9A"/>
    <w:rsid w:val="00271116"/>
    <w:rsid w:val="00272076"/>
    <w:rsid w:val="00273331"/>
    <w:rsid w:val="00273AAA"/>
    <w:rsid w:val="00274398"/>
    <w:rsid w:val="0027460A"/>
    <w:rsid w:val="00274B5C"/>
    <w:rsid w:val="0027521B"/>
    <w:rsid w:val="00275B7D"/>
    <w:rsid w:val="0027614D"/>
    <w:rsid w:val="00276340"/>
    <w:rsid w:val="00276AFC"/>
    <w:rsid w:val="00276C6B"/>
    <w:rsid w:val="002776DC"/>
    <w:rsid w:val="00280547"/>
    <w:rsid w:val="00280F2D"/>
    <w:rsid w:val="002812C3"/>
    <w:rsid w:val="002814E8"/>
    <w:rsid w:val="00282382"/>
    <w:rsid w:val="0028360A"/>
    <w:rsid w:val="00284904"/>
    <w:rsid w:val="00286147"/>
    <w:rsid w:val="002879F0"/>
    <w:rsid w:val="00287F18"/>
    <w:rsid w:val="002909A0"/>
    <w:rsid w:val="00290A1F"/>
    <w:rsid w:val="00291AE2"/>
    <w:rsid w:val="00292D6D"/>
    <w:rsid w:val="00294435"/>
    <w:rsid w:val="00294447"/>
    <w:rsid w:val="00294993"/>
    <w:rsid w:val="00295360"/>
    <w:rsid w:val="00295CAA"/>
    <w:rsid w:val="002A0D3A"/>
    <w:rsid w:val="002A0D56"/>
    <w:rsid w:val="002A2A3D"/>
    <w:rsid w:val="002A2FCC"/>
    <w:rsid w:val="002A4D8E"/>
    <w:rsid w:val="002A4E0D"/>
    <w:rsid w:val="002A5E0A"/>
    <w:rsid w:val="002A6006"/>
    <w:rsid w:val="002A683C"/>
    <w:rsid w:val="002B1A2A"/>
    <w:rsid w:val="002B2835"/>
    <w:rsid w:val="002B31F9"/>
    <w:rsid w:val="002B4A48"/>
    <w:rsid w:val="002B5858"/>
    <w:rsid w:val="002B591D"/>
    <w:rsid w:val="002B5C11"/>
    <w:rsid w:val="002B60A4"/>
    <w:rsid w:val="002B7396"/>
    <w:rsid w:val="002C054A"/>
    <w:rsid w:val="002C070C"/>
    <w:rsid w:val="002C0F73"/>
    <w:rsid w:val="002C1776"/>
    <w:rsid w:val="002C19BE"/>
    <w:rsid w:val="002C2077"/>
    <w:rsid w:val="002C302F"/>
    <w:rsid w:val="002C329C"/>
    <w:rsid w:val="002C3954"/>
    <w:rsid w:val="002C3D6A"/>
    <w:rsid w:val="002C3DDA"/>
    <w:rsid w:val="002C49E4"/>
    <w:rsid w:val="002C5157"/>
    <w:rsid w:val="002C54D9"/>
    <w:rsid w:val="002C5D67"/>
    <w:rsid w:val="002C606F"/>
    <w:rsid w:val="002C6A60"/>
    <w:rsid w:val="002C704E"/>
    <w:rsid w:val="002D0C33"/>
    <w:rsid w:val="002D26EB"/>
    <w:rsid w:val="002D32E7"/>
    <w:rsid w:val="002D3D93"/>
    <w:rsid w:val="002D4008"/>
    <w:rsid w:val="002D478D"/>
    <w:rsid w:val="002D52C7"/>
    <w:rsid w:val="002D5827"/>
    <w:rsid w:val="002D5BFD"/>
    <w:rsid w:val="002D62DE"/>
    <w:rsid w:val="002D66BB"/>
    <w:rsid w:val="002E01DE"/>
    <w:rsid w:val="002E16F7"/>
    <w:rsid w:val="002E2752"/>
    <w:rsid w:val="002E28EB"/>
    <w:rsid w:val="002E2D6A"/>
    <w:rsid w:val="002E3873"/>
    <w:rsid w:val="002E47E5"/>
    <w:rsid w:val="002E4A17"/>
    <w:rsid w:val="002E4D1D"/>
    <w:rsid w:val="002E531C"/>
    <w:rsid w:val="002E6994"/>
    <w:rsid w:val="002E6D7A"/>
    <w:rsid w:val="002E70FE"/>
    <w:rsid w:val="002E7843"/>
    <w:rsid w:val="002F0731"/>
    <w:rsid w:val="002F0978"/>
    <w:rsid w:val="002F1CAA"/>
    <w:rsid w:val="002F45A1"/>
    <w:rsid w:val="002F4ADD"/>
    <w:rsid w:val="002F5F9C"/>
    <w:rsid w:val="002F6860"/>
    <w:rsid w:val="002F6DBA"/>
    <w:rsid w:val="003009F8"/>
    <w:rsid w:val="003015F1"/>
    <w:rsid w:val="00302255"/>
    <w:rsid w:val="00302A18"/>
    <w:rsid w:val="00302A6F"/>
    <w:rsid w:val="00303526"/>
    <w:rsid w:val="0030404C"/>
    <w:rsid w:val="0030586E"/>
    <w:rsid w:val="00312DEB"/>
    <w:rsid w:val="00313C24"/>
    <w:rsid w:val="003140A3"/>
    <w:rsid w:val="003146EB"/>
    <w:rsid w:val="0031485B"/>
    <w:rsid w:val="00315A59"/>
    <w:rsid w:val="00315FEC"/>
    <w:rsid w:val="003168CD"/>
    <w:rsid w:val="0031695B"/>
    <w:rsid w:val="003176F3"/>
    <w:rsid w:val="003178A3"/>
    <w:rsid w:val="00317980"/>
    <w:rsid w:val="003201B5"/>
    <w:rsid w:val="00322545"/>
    <w:rsid w:val="00322684"/>
    <w:rsid w:val="0032384B"/>
    <w:rsid w:val="00324055"/>
    <w:rsid w:val="00324794"/>
    <w:rsid w:val="0032497F"/>
    <w:rsid w:val="00324C72"/>
    <w:rsid w:val="003250C3"/>
    <w:rsid w:val="0032630C"/>
    <w:rsid w:val="00327EBE"/>
    <w:rsid w:val="003300A4"/>
    <w:rsid w:val="00330464"/>
    <w:rsid w:val="00330CD6"/>
    <w:rsid w:val="0033184F"/>
    <w:rsid w:val="00333B3B"/>
    <w:rsid w:val="003359C2"/>
    <w:rsid w:val="00336253"/>
    <w:rsid w:val="00336823"/>
    <w:rsid w:val="00337DF7"/>
    <w:rsid w:val="00340DAC"/>
    <w:rsid w:val="0034113E"/>
    <w:rsid w:val="00341C0F"/>
    <w:rsid w:val="003428F3"/>
    <w:rsid w:val="00342CCB"/>
    <w:rsid w:val="00343AA4"/>
    <w:rsid w:val="0034417E"/>
    <w:rsid w:val="00344A92"/>
    <w:rsid w:val="00347E24"/>
    <w:rsid w:val="003512F9"/>
    <w:rsid w:val="00352B52"/>
    <w:rsid w:val="00354817"/>
    <w:rsid w:val="00354BA6"/>
    <w:rsid w:val="00354DBD"/>
    <w:rsid w:val="00354EE6"/>
    <w:rsid w:val="003554BA"/>
    <w:rsid w:val="00355F54"/>
    <w:rsid w:val="00356540"/>
    <w:rsid w:val="0035752C"/>
    <w:rsid w:val="003606F6"/>
    <w:rsid w:val="00360E4A"/>
    <w:rsid w:val="00361488"/>
    <w:rsid w:val="00362699"/>
    <w:rsid w:val="003626A6"/>
    <w:rsid w:val="00362A8E"/>
    <w:rsid w:val="00363300"/>
    <w:rsid w:val="00363A5B"/>
    <w:rsid w:val="00363FE5"/>
    <w:rsid w:val="00365099"/>
    <w:rsid w:val="00365392"/>
    <w:rsid w:val="00365851"/>
    <w:rsid w:val="003669B6"/>
    <w:rsid w:val="00367248"/>
    <w:rsid w:val="0036797C"/>
    <w:rsid w:val="00367BF7"/>
    <w:rsid w:val="00367F2B"/>
    <w:rsid w:val="003701D9"/>
    <w:rsid w:val="003707B7"/>
    <w:rsid w:val="003719AB"/>
    <w:rsid w:val="00373310"/>
    <w:rsid w:val="00374D72"/>
    <w:rsid w:val="0037605B"/>
    <w:rsid w:val="00376319"/>
    <w:rsid w:val="0037631B"/>
    <w:rsid w:val="00377B3E"/>
    <w:rsid w:val="003800D1"/>
    <w:rsid w:val="003808A8"/>
    <w:rsid w:val="0038199B"/>
    <w:rsid w:val="003826C5"/>
    <w:rsid w:val="00383172"/>
    <w:rsid w:val="0038395A"/>
    <w:rsid w:val="00383B37"/>
    <w:rsid w:val="00383E2B"/>
    <w:rsid w:val="003849D9"/>
    <w:rsid w:val="00385379"/>
    <w:rsid w:val="0038680C"/>
    <w:rsid w:val="00387BF4"/>
    <w:rsid w:val="003901A6"/>
    <w:rsid w:val="00390707"/>
    <w:rsid w:val="00390A25"/>
    <w:rsid w:val="00390E67"/>
    <w:rsid w:val="003917A3"/>
    <w:rsid w:val="00392224"/>
    <w:rsid w:val="003926FD"/>
    <w:rsid w:val="00392E46"/>
    <w:rsid w:val="00394995"/>
    <w:rsid w:val="0039646A"/>
    <w:rsid w:val="00397184"/>
    <w:rsid w:val="00397289"/>
    <w:rsid w:val="0039730F"/>
    <w:rsid w:val="003A0B87"/>
    <w:rsid w:val="003A5055"/>
    <w:rsid w:val="003A5A29"/>
    <w:rsid w:val="003A5F65"/>
    <w:rsid w:val="003A7536"/>
    <w:rsid w:val="003A753D"/>
    <w:rsid w:val="003B1676"/>
    <w:rsid w:val="003B16B1"/>
    <w:rsid w:val="003B1E8C"/>
    <w:rsid w:val="003B2CC1"/>
    <w:rsid w:val="003B2FC7"/>
    <w:rsid w:val="003B3611"/>
    <w:rsid w:val="003B3A17"/>
    <w:rsid w:val="003B3A92"/>
    <w:rsid w:val="003B4B94"/>
    <w:rsid w:val="003B52CA"/>
    <w:rsid w:val="003B5C99"/>
    <w:rsid w:val="003B654D"/>
    <w:rsid w:val="003B6953"/>
    <w:rsid w:val="003C090C"/>
    <w:rsid w:val="003C1B89"/>
    <w:rsid w:val="003C26A5"/>
    <w:rsid w:val="003C3177"/>
    <w:rsid w:val="003C33BD"/>
    <w:rsid w:val="003C387D"/>
    <w:rsid w:val="003C3D56"/>
    <w:rsid w:val="003C3E72"/>
    <w:rsid w:val="003C49C4"/>
    <w:rsid w:val="003C59AD"/>
    <w:rsid w:val="003C5A65"/>
    <w:rsid w:val="003C624A"/>
    <w:rsid w:val="003C6CD0"/>
    <w:rsid w:val="003C6CD3"/>
    <w:rsid w:val="003C729B"/>
    <w:rsid w:val="003C7834"/>
    <w:rsid w:val="003D04D9"/>
    <w:rsid w:val="003D23F3"/>
    <w:rsid w:val="003D2FD0"/>
    <w:rsid w:val="003D3960"/>
    <w:rsid w:val="003D4FB1"/>
    <w:rsid w:val="003D5D6C"/>
    <w:rsid w:val="003D654B"/>
    <w:rsid w:val="003D6D32"/>
    <w:rsid w:val="003D7290"/>
    <w:rsid w:val="003D78D5"/>
    <w:rsid w:val="003E04BE"/>
    <w:rsid w:val="003E0D16"/>
    <w:rsid w:val="003E2ACE"/>
    <w:rsid w:val="003E519E"/>
    <w:rsid w:val="003E5F39"/>
    <w:rsid w:val="003E66B3"/>
    <w:rsid w:val="003E6A7A"/>
    <w:rsid w:val="003E7456"/>
    <w:rsid w:val="003E7A57"/>
    <w:rsid w:val="003F16CD"/>
    <w:rsid w:val="003F1E43"/>
    <w:rsid w:val="003F288B"/>
    <w:rsid w:val="003F2DC3"/>
    <w:rsid w:val="003F4CE8"/>
    <w:rsid w:val="00400206"/>
    <w:rsid w:val="004009E7"/>
    <w:rsid w:val="0040102A"/>
    <w:rsid w:val="00401DAA"/>
    <w:rsid w:val="00401EC6"/>
    <w:rsid w:val="00402A13"/>
    <w:rsid w:val="0040450A"/>
    <w:rsid w:val="00405A59"/>
    <w:rsid w:val="004060CE"/>
    <w:rsid w:val="00406705"/>
    <w:rsid w:val="00406FE1"/>
    <w:rsid w:val="004071BE"/>
    <w:rsid w:val="00410206"/>
    <w:rsid w:val="00411C46"/>
    <w:rsid w:val="00411D02"/>
    <w:rsid w:val="0041496C"/>
    <w:rsid w:val="00415073"/>
    <w:rsid w:val="004165FA"/>
    <w:rsid w:val="00417251"/>
    <w:rsid w:val="00420FD2"/>
    <w:rsid w:val="0042106C"/>
    <w:rsid w:val="004219F4"/>
    <w:rsid w:val="004221AD"/>
    <w:rsid w:val="0042253A"/>
    <w:rsid w:val="00422A71"/>
    <w:rsid w:val="0042305C"/>
    <w:rsid w:val="00423834"/>
    <w:rsid w:val="00423EEC"/>
    <w:rsid w:val="00424F07"/>
    <w:rsid w:val="004255E9"/>
    <w:rsid w:val="00425C7A"/>
    <w:rsid w:val="004261C1"/>
    <w:rsid w:val="004262E9"/>
    <w:rsid w:val="00427094"/>
    <w:rsid w:val="00432A96"/>
    <w:rsid w:val="00435408"/>
    <w:rsid w:val="00435A23"/>
    <w:rsid w:val="00435C97"/>
    <w:rsid w:val="00435E0E"/>
    <w:rsid w:val="004365D4"/>
    <w:rsid w:val="00436B12"/>
    <w:rsid w:val="00436E34"/>
    <w:rsid w:val="00436E5E"/>
    <w:rsid w:val="00437A04"/>
    <w:rsid w:val="00440720"/>
    <w:rsid w:val="00440929"/>
    <w:rsid w:val="00442D17"/>
    <w:rsid w:val="00444355"/>
    <w:rsid w:val="004443FB"/>
    <w:rsid w:val="00445221"/>
    <w:rsid w:val="0044577C"/>
    <w:rsid w:val="00445E67"/>
    <w:rsid w:val="00446486"/>
    <w:rsid w:val="0044661C"/>
    <w:rsid w:val="0044697D"/>
    <w:rsid w:val="00451400"/>
    <w:rsid w:val="0045224A"/>
    <w:rsid w:val="00452487"/>
    <w:rsid w:val="00452F53"/>
    <w:rsid w:val="0045324B"/>
    <w:rsid w:val="00453D9A"/>
    <w:rsid w:val="0045485D"/>
    <w:rsid w:val="0045521B"/>
    <w:rsid w:val="004562CF"/>
    <w:rsid w:val="00457725"/>
    <w:rsid w:val="00457984"/>
    <w:rsid w:val="0046000B"/>
    <w:rsid w:val="004615DD"/>
    <w:rsid w:val="00462735"/>
    <w:rsid w:val="004627D4"/>
    <w:rsid w:val="004632BB"/>
    <w:rsid w:val="00464CBE"/>
    <w:rsid w:val="00464FC3"/>
    <w:rsid w:val="004658E6"/>
    <w:rsid w:val="00465D61"/>
    <w:rsid w:val="00467136"/>
    <w:rsid w:val="00467CB9"/>
    <w:rsid w:val="004707F5"/>
    <w:rsid w:val="0047110B"/>
    <w:rsid w:val="00471E77"/>
    <w:rsid w:val="00472009"/>
    <w:rsid w:val="004725BD"/>
    <w:rsid w:val="004741FE"/>
    <w:rsid w:val="004751AD"/>
    <w:rsid w:val="00476848"/>
    <w:rsid w:val="0047701A"/>
    <w:rsid w:val="004803F7"/>
    <w:rsid w:val="00480590"/>
    <w:rsid w:val="00480BAE"/>
    <w:rsid w:val="0048118B"/>
    <w:rsid w:val="0048157D"/>
    <w:rsid w:val="0048167A"/>
    <w:rsid w:val="00483F8C"/>
    <w:rsid w:val="0048448B"/>
    <w:rsid w:val="004859DD"/>
    <w:rsid w:val="00487424"/>
    <w:rsid w:val="004877C9"/>
    <w:rsid w:val="0049044F"/>
    <w:rsid w:val="0049087E"/>
    <w:rsid w:val="004911DA"/>
    <w:rsid w:val="0049429D"/>
    <w:rsid w:val="004948D8"/>
    <w:rsid w:val="004967EF"/>
    <w:rsid w:val="004972F2"/>
    <w:rsid w:val="0049757F"/>
    <w:rsid w:val="00497BA8"/>
    <w:rsid w:val="00497E60"/>
    <w:rsid w:val="004A1053"/>
    <w:rsid w:val="004A2C99"/>
    <w:rsid w:val="004A2DCE"/>
    <w:rsid w:val="004A362D"/>
    <w:rsid w:val="004A376F"/>
    <w:rsid w:val="004A3B91"/>
    <w:rsid w:val="004A4C1D"/>
    <w:rsid w:val="004A4DBB"/>
    <w:rsid w:val="004A58B1"/>
    <w:rsid w:val="004A5F88"/>
    <w:rsid w:val="004A616A"/>
    <w:rsid w:val="004A7DF7"/>
    <w:rsid w:val="004A7F0D"/>
    <w:rsid w:val="004B0F5D"/>
    <w:rsid w:val="004B194D"/>
    <w:rsid w:val="004B34EE"/>
    <w:rsid w:val="004B3795"/>
    <w:rsid w:val="004B46E9"/>
    <w:rsid w:val="004B556C"/>
    <w:rsid w:val="004B678D"/>
    <w:rsid w:val="004B6A80"/>
    <w:rsid w:val="004B6AD4"/>
    <w:rsid w:val="004C0048"/>
    <w:rsid w:val="004C05AE"/>
    <w:rsid w:val="004C0ABF"/>
    <w:rsid w:val="004C2635"/>
    <w:rsid w:val="004C38CD"/>
    <w:rsid w:val="004C3AAC"/>
    <w:rsid w:val="004C49CE"/>
    <w:rsid w:val="004C5260"/>
    <w:rsid w:val="004C60A8"/>
    <w:rsid w:val="004D2376"/>
    <w:rsid w:val="004D272D"/>
    <w:rsid w:val="004D3047"/>
    <w:rsid w:val="004D3F90"/>
    <w:rsid w:val="004D474D"/>
    <w:rsid w:val="004D4BD0"/>
    <w:rsid w:val="004D4F0F"/>
    <w:rsid w:val="004E0A50"/>
    <w:rsid w:val="004E14E4"/>
    <w:rsid w:val="004E3BE2"/>
    <w:rsid w:val="004E3E88"/>
    <w:rsid w:val="004E472F"/>
    <w:rsid w:val="004E498D"/>
    <w:rsid w:val="004E4A00"/>
    <w:rsid w:val="004E4CA0"/>
    <w:rsid w:val="004E521D"/>
    <w:rsid w:val="004E5791"/>
    <w:rsid w:val="004E621F"/>
    <w:rsid w:val="004E6B92"/>
    <w:rsid w:val="004E6D3A"/>
    <w:rsid w:val="004E73B4"/>
    <w:rsid w:val="004E7593"/>
    <w:rsid w:val="004E7A07"/>
    <w:rsid w:val="004F072D"/>
    <w:rsid w:val="004F0DDC"/>
    <w:rsid w:val="004F2306"/>
    <w:rsid w:val="004F2B58"/>
    <w:rsid w:val="004F3862"/>
    <w:rsid w:val="004F40B6"/>
    <w:rsid w:val="004F55CB"/>
    <w:rsid w:val="004F6998"/>
    <w:rsid w:val="004F72E6"/>
    <w:rsid w:val="004F745F"/>
    <w:rsid w:val="004F75D3"/>
    <w:rsid w:val="00500210"/>
    <w:rsid w:val="00503ABF"/>
    <w:rsid w:val="005046DC"/>
    <w:rsid w:val="00505408"/>
    <w:rsid w:val="0050590E"/>
    <w:rsid w:val="00506B49"/>
    <w:rsid w:val="00512CB0"/>
    <w:rsid w:val="00512F58"/>
    <w:rsid w:val="00513340"/>
    <w:rsid w:val="005138E1"/>
    <w:rsid w:val="005156B5"/>
    <w:rsid w:val="00515BEA"/>
    <w:rsid w:val="00516501"/>
    <w:rsid w:val="00517C9C"/>
    <w:rsid w:val="00517E33"/>
    <w:rsid w:val="00517ED5"/>
    <w:rsid w:val="00521C0B"/>
    <w:rsid w:val="005227BA"/>
    <w:rsid w:val="005238E2"/>
    <w:rsid w:val="00523D55"/>
    <w:rsid w:val="00525087"/>
    <w:rsid w:val="005264F4"/>
    <w:rsid w:val="00526A1B"/>
    <w:rsid w:val="00526BB6"/>
    <w:rsid w:val="00527F66"/>
    <w:rsid w:val="0053134A"/>
    <w:rsid w:val="005326B9"/>
    <w:rsid w:val="00534064"/>
    <w:rsid w:val="00534105"/>
    <w:rsid w:val="005350B2"/>
    <w:rsid w:val="00536FCD"/>
    <w:rsid w:val="005372C4"/>
    <w:rsid w:val="00540E74"/>
    <w:rsid w:val="0054108E"/>
    <w:rsid w:val="005412D3"/>
    <w:rsid w:val="00542922"/>
    <w:rsid w:val="00542982"/>
    <w:rsid w:val="00542B95"/>
    <w:rsid w:val="00543A30"/>
    <w:rsid w:val="005440B2"/>
    <w:rsid w:val="00544845"/>
    <w:rsid w:val="00546887"/>
    <w:rsid w:val="0054758C"/>
    <w:rsid w:val="00547B42"/>
    <w:rsid w:val="00552492"/>
    <w:rsid w:val="00552E34"/>
    <w:rsid w:val="0055349B"/>
    <w:rsid w:val="005539AE"/>
    <w:rsid w:val="00555CFC"/>
    <w:rsid w:val="00555F1E"/>
    <w:rsid w:val="005603DB"/>
    <w:rsid w:val="005613E9"/>
    <w:rsid w:val="00562E6D"/>
    <w:rsid w:val="00563CE9"/>
    <w:rsid w:val="00565D9E"/>
    <w:rsid w:val="005668BB"/>
    <w:rsid w:val="005673BD"/>
    <w:rsid w:val="005676EA"/>
    <w:rsid w:val="00571B90"/>
    <w:rsid w:val="00572180"/>
    <w:rsid w:val="005755E7"/>
    <w:rsid w:val="00576728"/>
    <w:rsid w:val="0057685C"/>
    <w:rsid w:val="005768BC"/>
    <w:rsid w:val="00576A11"/>
    <w:rsid w:val="005808A9"/>
    <w:rsid w:val="0058135B"/>
    <w:rsid w:val="00584A54"/>
    <w:rsid w:val="00584D87"/>
    <w:rsid w:val="00584E76"/>
    <w:rsid w:val="00586513"/>
    <w:rsid w:val="00586A91"/>
    <w:rsid w:val="00587512"/>
    <w:rsid w:val="00590D10"/>
    <w:rsid w:val="0059225F"/>
    <w:rsid w:val="005925A8"/>
    <w:rsid w:val="00594285"/>
    <w:rsid w:val="00594B04"/>
    <w:rsid w:val="0059548D"/>
    <w:rsid w:val="00596523"/>
    <w:rsid w:val="00596562"/>
    <w:rsid w:val="005A0EBF"/>
    <w:rsid w:val="005A10FD"/>
    <w:rsid w:val="005A18BC"/>
    <w:rsid w:val="005A199F"/>
    <w:rsid w:val="005A1AC1"/>
    <w:rsid w:val="005A2310"/>
    <w:rsid w:val="005A4333"/>
    <w:rsid w:val="005A4A69"/>
    <w:rsid w:val="005A57D8"/>
    <w:rsid w:val="005A71AF"/>
    <w:rsid w:val="005B00A6"/>
    <w:rsid w:val="005B01BF"/>
    <w:rsid w:val="005B0237"/>
    <w:rsid w:val="005B03C6"/>
    <w:rsid w:val="005B12A1"/>
    <w:rsid w:val="005B4605"/>
    <w:rsid w:val="005B4BE1"/>
    <w:rsid w:val="005B5C5F"/>
    <w:rsid w:val="005B5CF5"/>
    <w:rsid w:val="005B5DB9"/>
    <w:rsid w:val="005B702E"/>
    <w:rsid w:val="005B71AF"/>
    <w:rsid w:val="005B77F5"/>
    <w:rsid w:val="005B7B48"/>
    <w:rsid w:val="005B7F04"/>
    <w:rsid w:val="005C2740"/>
    <w:rsid w:val="005C2C2E"/>
    <w:rsid w:val="005C360F"/>
    <w:rsid w:val="005C44CE"/>
    <w:rsid w:val="005C47E4"/>
    <w:rsid w:val="005C5782"/>
    <w:rsid w:val="005C5DED"/>
    <w:rsid w:val="005C7060"/>
    <w:rsid w:val="005D09F0"/>
    <w:rsid w:val="005D1158"/>
    <w:rsid w:val="005D1C35"/>
    <w:rsid w:val="005D2080"/>
    <w:rsid w:val="005D28E3"/>
    <w:rsid w:val="005D4FE4"/>
    <w:rsid w:val="005D6CC7"/>
    <w:rsid w:val="005D6FDE"/>
    <w:rsid w:val="005E0D58"/>
    <w:rsid w:val="005E0DA0"/>
    <w:rsid w:val="005E19BF"/>
    <w:rsid w:val="005E1CFA"/>
    <w:rsid w:val="005E21A0"/>
    <w:rsid w:val="005E2447"/>
    <w:rsid w:val="005E3057"/>
    <w:rsid w:val="005E387E"/>
    <w:rsid w:val="005E4AD7"/>
    <w:rsid w:val="005E590A"/>
    <w:rsid w:val="005E5C78"/>
    <w:rsid w:val="005E5C9F"/>
    <w:rsid w:val="005F073E"/>
    <w:rsid w:val="005F0DF5"/>
    <w:rsid w:val="005F3407"/>
    <w:rsid w:val="005F3628"/>
    <w:rsid w:val="005F3AC1"/>
    <w:rsid w:val="005F5DBF"/>
    <w:rsid w:val="005F60C8"/>
    <w:rsid w:val="005F6F54"/>
    <w:rsid w:val="00601149"/>
    <w:rsid w:val="00603DFE"/>
    <w:rsid w:val="00605A0E"/>
    <w:rsid w:val="00605F63"/>
    <w:rsid w:val="00607FC8"/>
    <w:rsid w:val="00610F08"/>
    <w:rsid w:val="0061129D"/>
    <w:rsid w:val="006124EF"/>
    <w:rsid w:val="00613718"/>
    <w:rsid w:val="00613B8F"/>
    <w:rsid w:val="00614908"/>
    <w:rsid w:val="00617143"/>
    <w:rsid w:val="00620595"/>
    <w:rsid w:val="006216C1"/>
    <w:rsid w:val="00621EDB"/>
    <w:rsid w:val="00621FBD"/>
    <w:rsid w:val="006228CB"/>
    <w:rsid w:val="0062354D"/>
    <w:rsid w:val="006235FE"/>
    <w:rsid w:val="006238EC"/>
    <w:rsid w:val="00626041"/>
    <w:rsid w:val="00626F42"/>
    <w:rsid w:val="00627893"/>
    <w:rsid w:val="00631028"/>
    <w:rsid w:val="00633244"/>
    <w:rsid w:val="00633FBF"/>
    <w:rsid w:val="00634548"/>
    <w:rsid w:val="00634AEA"/>
    <w:rsid w:val="006356E6"/>
    <w:rsid w:val="006372E1"/>
    <w:rsid w:val="006410D3"/>
    <w:rsid w:val="00642381"/>
    <w:rsid w:val="00642B21"/>
    <w:rsid w:val="00643446"/>
    <w:rsid w:val="006458E4"/>
    <w:rsid w:val="0064591C"/>
    <w:rsid w:val="006469C4"/>
    <w:rsid w:val="00646F18"/>
    <w:rsid w:val="006476F3"/>
    <w:rsid w:val="00647777"/>
    <w:rsid w:val="006509E1"/>
    <w:rsid w:val="006511D7"/>
    <w:rsid w:val="0065162D"/>
    <w:rsid w:val="00651B7E"/>
    <w:rsid w:val="00651BAC"/>
    <w:rsid w:val="00651E61"/>
    <w:rsid w:val="006529B2"/>
    <w:rsid w:val="00652BD2"/>
    <w:rsid w:val="0065315B"/>
    <w:rsid w:val="00655427"/>
    <w:rsid w:val="00656925"/>
    <w:rsid w:val="006577E9"/>
    <w:rsid w:val="00657D41"/>
    <w:rsid w:val="00661F45"/>
    <w:rsid w:val="006620B5"/>
    <w:rsid w:val="00662794"/>
    <w:rsid w:val="0066354C"/>
    <w:rsid w:val="006635AB"/>
    <w:rsid w:val="006656AD"/>
    <w:rsid w:val="00666597"/>
    <w:rsid w:val="00666DA6"/>
    <w:rsid w:val="006671DF"/>
    <w:rsid w:val="00667D28"/>
    <w:rsid w:val="006704F3"/>
    <w:rsid w:val="006718D8"/>
    <w:rsid w:val="00671A15"/>
    <w:rsid w:val="00672E95"/>
    <w:rsid w:val="006731A7"/>
    <w:rsid w:val="00674B51"/>
    <w:rsid w:val="00675DF4"/>
    <w:rsid w:val="006760D3"/>
    <w:rsid w:val="006770C4"/>
    <w:rsid w:val="006777D1"/>
    <w:rsid w:val="00677A99"/>
    <w:rsid w:val="006816F8"/>
    <w:rsid w:val="00681F25"/>
    <w:rsid w:val="00684178"/>
    <w:rsid w:val="006848F6"/>
    <w:rsid w:val="00684B86"/>
    <w:rsid w:val="00684F4D"/>
    <w:rsid w:val="00685BB1"/>
    <w:rsid w:val="00685E34"/>
    <w:rsid w:val="00691836"/>
    <w:rsid w:val="00692170"/>
    <w:rsid w:val="00694AAC"/>
    <w:rsid w:val="006963B1"/>
    <w:rsid w:val="00696A47"/>
    <w:rsid w:val="00696FB6"/>
    <w:rsid w:val="006A0651"/>
    <w:rsid w:val="006A114A"/>
    <w:rsid w:val="006A1913"/>
    <w:rsid w:val="006A2006"/>
    <w:rsid w:val="006A20E1"/>
    <w:rsid w:val="006A490E"/>
    <w:rsid w:val="006A5B91"/>
    <w:rsid w:val="006A6A6D"/>
    <w:rsid w:val="006A7967"/>
    <w:rsid w:val="006B0203"/>
    <w:rsid w:val="006B0E6A"/>
    <w:rsid w:val="006B0FF6"/>
    <w:rsid w:val="006B47D8"/>
    <w:rsid w:val="006B7139"/>
    <w:rsid w:val="006B71CC"/>
    <w:rsid w:val="006B71D9"/>
    <w:rsid w:val="006C0222"/>
    <w:rsid w:val="006C0797"/>
    <w:rsid w:val="006C0FE6"/>
    <w:rsid w:val="006C1E69"/>
    <w:rsid w:val="006C3F5C"/>
    <w:rsid w:val="006C3FC4"/>
    <w:rsid w:val="006C43A8"/>
    <w:rsid w:val="006D3C6E"/>
    <w:rsid w:val="006D3F6C"/>
    <w:rsid w:val="006D55BE"/>
    <w:rsid w:val="006D5EB8"/>
    <w:rsid w:val="006E0124"/>
    <w:rsid w:val="006E0660"/>
    <w:rsid w:val="006E0EBB"/>
    <w:rsid w:val="006E2CC0"/>
    <w:rsid w:val="006E41A5"/>
    <w:rsid w:val="006E436F"/>
    <w:rsid w:val="006E44FD"/>
    <w:rsid w:val="006E75D1"/>
    <w:rsid w:val="006F285C"/>
    <w:rsid w:val="006F2D24"/>
    <w:rsid w:val="006F4CFE"/>
    <w:rsid w:val="006F4E26"/>
    <w:rsid w:val="006F4F28"/>
    <w:rsid w:val="006F6366"/>
    <w:rsid w:val="006F6AA2"/>
    <w:rsid w:val="006F7955"/>
    <w:rsid w:val="007002FB"/>
    <w:rsid w:val="007017D3"/>
    <w:rsid w:val="007018D6"/>
    <w:rsid w:val="00701C7B"/>
    <w:rsid w:val="00702CA3"/>
    <w:rsid w:val="00703BD7"/>
    <w:rsid w:val="0070452D"/>
    <w:rsid w:val="0070536E"/>
    <w:rsid w:val="00706182"/>
    <w:rsid w:val="0071001C"/>
    <w:rsid w:val="007106A7"/>
    <w:rsid w:val="007113CE"/>
    <w:rsid w:val="007119D5"/>
    <w:rsid w:val="00711F40"/>
    <w:rsid w:val="00712208"/>
    <w:rsid w:val="00712C30"/>
    <w:rsid w:val="00712F55"/>
    <w:rsid w:val="007146CE"/>
    <w:rsid w:val="00714DA8"/>
    <w:rsid w:val="007153E6"/>
    <w:rsid w:val="007160DF"/>
    <w:rsid w:val="007161FD"/>
    <w:rsid w:val="00716E4D"/>
    <w:rsid w:val="00717382"/>
    <w:rsid w:val="0071777E"/>
    <w:rsid w:val="00720164"/>
    <w:rsid w:val="007205EF"/>
    <w:rsid w:val="00720A3D"/>
    <w:rsid w:val="00721FCA"/>
    <w:rsid w:val="007230FC"/>
    <w:rsid w:val="00723BF9"/>
    <w:rsid w:val="00726DCE"/>
    <w:rsid w:val="007275E2"/>
    <w:rsid w:val="007301CD"/>
    <w:rsid w:val="00730509"/>
    <w:rsid w:val="007307F7"/>
    <w:rsid w:val="00732073"/>
    <w:rsid w:val="0073309C"/>
    <w:rsid w:val="0073353E"/>
    <w:rsid w:val="0073360D"/>
    <w:rsid w:val="0073412F"/>
    <w:rsid w:val="00734749"/>
    <w:rsid w:val="00734A92"/>
    <w:rsid w:val="00734F84"/>
    <w:rsid w:val="00735997"/>
    <w:rsid w:val="00735D23"/>
    <w:rsid w:val="00735D9F"/>
    <w:rsid w:val="00742675"/>
    <w:rsid w:val="00744583"/>
    <w:rsid w:val="00746F83"/>
    <w:rsid w:val="007477D8"/>
    <w:rsid w:val="00747946"/>
    <w:rsid w:val="00751FA6"/>
    <w:rsid w:val="007520B6"/>
    <w:rsid w:val="00753A93"/>
    <w:rsid w:val="0075628F"/>
    <w:rsid w:val="00756386"/>
    <w:rsid w:val="007571BB"/>
    <w:rsid w:val="00757D7C"/>
    <w:rsid w:val="00760E0B"/>
    <w:rsid w:val="00761AFD"/>
    <w:rsid w:val="007641C6"/>
    <w:rsid w:val="007641C7"/>
    <w:rsid w:val="00764BB0"/>
    <w:rsid w:val="007654D2"/>
    <w:rsid w:val="0076563C"/>
    <w:rsid w:val="00765F53"/>
    <w:rsid w:val="00766A75"/>
    <w:rsid w:val="00770F74"/>
    <w:rsid w:val="00771182"/>
    <w:rsid w:val="00772A91"/>
    <w:rsid w:val="007737D9"/>
    <w:rsid w:val="00773A40"/>
    <w:rsid w:val="00773CFE"/>
    <w:rsid w:val="00775E49"/>
    <w:rsid w:val="00780885"/>
    <w:rsid w:val="007808B6"/>
    <w:rsid w:val="007848F1"/>
    <w:rsid w:val="00786F3F"/>
    <w:rsid w:val="0078744E"/>
    <w:rsid w:val="0078766D"/>
    <w:rsid w:val="0079067D"/>
    <w:rsid w:val="0079169A"/>
    <w:rsid w:val="00791E8B"/>
    <w:rsid w:val="00793820"/>
    <w:rsid w:val="00795342"/>
    <w:rsid w:val="00795D0B"/>
    <w:rsid w:val="00795F4E"/>
    <w:rsid w:val="00796136"/>
    <w:rsid w:val="00796ACC"/>
    <w:rsid w:val="00797104"/>
    <w:rsid w:val="007A11EA"/>
    <w:rsid w:val="007A19E0"/>
    <w:rsid w:val="007A2160"/>
    <w:rsid w:val="007A2614"/>
    <w:rsid w:val="007A3795"/>
    <w:rsid w:val="007A39AD"/>
    <w:rsid w:val="007A4531"/>
    <w:rsid w:val="007A4DF3"/>
    <w:rsid w:val="007A5D26"/>
    <w:rsid w:val="007A65BA"/>
    <w:rsid w:val="007A6747"/>
    <w:rsid w:val="007A6A94"/>
    <w:rsid w:val="007A6B31"/>
    <w:rsid w:val="007A6BA4"/>
    <w:rsid w:val="007A78DB"/>
    <w:rsid w:val="007B0768"/>
    <w:rsid w:val="007B0798"/>
    <w:rsid w:val="007B1A5A"/>
    <w:rsid w:val="007B1EDD"/>
    <w:rsid w:val="007B46FB"/>
    <w:rsid w:val="007B53DC"/>
    <w:rsid w:val="007B551D"/>
    <w:rsid w:val="007B6D53"/>
    <w:rsid w:val="007B6D5F"/>
    <w:rsid w:val="007B7451"/>
    <w:rsid w:val="007B763C"/>
    <w:rsid w:val="007B7D6C"/>
    <w:rsid w:val="007C0553"/>
    <w:rsid w:val="007C0E31"/>
    <w:rsid w:val="007C1168"/>
    <w:rsid w:val="007C19E3"/>
    <w:rsid w:val="007C1CA1"/>
    <w:rsid w:val="007C228B"/>
    <w:rsid w:val="007C2C3E"/>
    <w:rsid w:val="007C2FBE"/>
    <w:rsid w:val="007C31F2"/>
    <w:rsid w:val="007C3DE7"/>
    <w:rsid w:val="007C3F69"/>
    <w:rsid w:val="007C4320"/>
    <w:rsid w:val="007C49C0"/>
    <w:rsid w:val="007C4A5B"/>
    <w:rsid w:val="007C5023"/>
    <w:rsid w:val="007C5CF9"/>
    <w:rsid w:val="007C6E7A"/>
    <w:rsid w:val="007C77CF"/>
    <w:rsid w:val="007D2A34"/>
    <w:rsid w:val="007D2B4F"/>
    <w:rsid w:val="007D4447"/>
    <w:rsid w:val="007D4E4C"/>
    <w:rsid w:val="007D5A7C"/>
    <w:rsid w:val="007E091F"/>
    <w:rsid w:val="007E0E89"/>
    <w:rsid w:val="007E18A0"/>
    <w:rsid w:val="007E1EA5"/>
    <w:rsid w:val="007E20F3"/>
    <w:rsid w:val="007E27C0"/>
    <w:rsid w:val="007E65E4"/>
    <w:rsid w:val="007E6C14"/>
    <w:rsid w:val="007E7B70"/>
    <w:rsid w:val="007E7EB3"/>
    <w:rsid w:val="007F150C"/>
    <w:rsid w:val="007F1564"/>
    <w:rsid w:val="007F16AA"/>
    <w:rsid w:val="007F2D5F"/>
    <w:rsid w:val="007F33A0"/>
    <w:rsid w:val="007F3B11"/>
    <w:rsid w:val="007F6EF6"/>
    <w:rsid w:val="00803F88"/>
    <w:rsid w:val="0080427F"/>
    <w:rsid w:val="008045FB"/>
    <w:rsid w:val="00804EA3"/>
    <w:rsid w:val="008052C5"/>
    <w:rsid w:val="00806533"/>
    <w:rsid w:val="008114EE"/>
    <w:rsid w:val="0081243D"/>
    <w:rsid w:val="00812A7C"/>
    <w:rsid w:val="00812C6E"/>
    <w:rsid w:val="00813066"/>
    <w:rsid w:val="008135B4"/>
    <w:rsid w:val="00813AC6"/>
    <w:rsid w:val="00813F3F"/>
    <w:rsid w:val="00814DE2"/>
    <w:rsid w:val="0081663D"/>
    <w:rsid w:val="00817826"/>
    <w:rsid w:val="00821427"/>
    <w:rsid w:val="00821462"/>
    <w:rsid w:val="00822BAD"/>
    <w:rsid w:val="00823AE1"/>
    <w:rsid w:val="008246CE"/>
    <w:rsid w:val="008250E9"/>
    <w:rsid w:val="00830B78"/>
    <w:rsid w:val="00831F41"/>
    <w:rsid w:val="00835ECD"/>
    <w:rsid w:val="00836DD4"/>
    <w:rsid w:val="00836E0B"/>
    <w:rsid w:val="008370E1"/>
    <w:rsid w:val="008376DC"/>
    <w:rsid w:val="008409E8"/>
    <w:rsid w:val="00840F29"/>
    <w:rsid w:val="0084217F"/>
    <w:rsid w:val="0084270F"/>
    <w:rsid w:val="00842A2B"/>
    <w:rsid w:val="00843A09"/>
    <w:rsid w:val="00844CB7"/>
    <w:rsid w:val="0084730D"/>
    <w:rsid w:val="00847876"/>
    <w:rsid w:val="00847FF5"/>
    <w:rsid w:val="0085121E"/>
    <w:rsid w:val="0085188F"/>
    <w:rsid w:val="00851A7E"/>
    <w:rsid w:val="0085355B"/>
    <w:rsid w:val="00855C3D"/>
    <w:rsid w:val="008575B0"/>
    <w:rsid w:val="008613C2"/>
    <w:rsid w:val="0086322F"/>
    <w:rsid w:val="00863CBE"/>
    <w:rsid w:val="00864400"/>
    <w:rsid w:val="0086520F"/>
    <w:rsid w:val="00871F4E"/>
    <w:rsid w:val="0087287E"/>
    <w:rsid w:val="0087290F"/>
    <w:rsid w:val="00872C4F"/>
    <w:rsid w:val="008738E1"/>
    <w:rsid w:val="00873DDF"/>
    <w:rsid w:val="0087456A"/>
    <w:rsid w:val="00874E05"/>
    <w:rsid w:val="00876048"/>
    <w:rsid w:val="00876AEC"/>
    <w:rsid w:val="00876C7B"/>
    <w:rsid w:val="00876E24"/>
    <w:rsid w:val="0087729F"/>
    <w:rsid w:val="00877496"/>
    <w:rsid w:val="00877F2E"/>
    <w:rsid w:val="008800AD"/>
    <w:rsid w:val="00880127"/>
    <w:rsid w:val="0088149B"/>
    <w:rsid w:val="00881EEF"/>
    <w:rsid w:val="00882BBA"/>
    <w:rsid w:val="00882C6B"/>
    <w:rsid w:val="0088436D"/>
    <w:rsid w:val="00884796"/>
    <w:rsid w:val="00884846"/>
    <w:rsid w:val="00884A2D"/>
    <w:rsid w:val="008852BE"/>
    <w:rsid w:val="00892507"/>
    <w:rsid w:val="00894A50"/>
    <w:rsid w:val="00895F68"/>
    <w:rsid w:val="00896180"/>
    <w:rsid w:val="00896441"/>
    <w:rsid w:val="00897B0A"/>
    <w:rsid w:val="008A0890"/>
    <w:rsid w:val="008A0B1B"/>
    <w:rsid w:val="008A0C92"/>
    <w:rsid w:val="008A1584"/>
    <w:rsid w:val="008A24F2"/>
    <w:rsid w:val="008A26A0"/>
    <w:rsid w:val="008A4062"/>
    <w:rsid w:val="008A4488"/>
    <w:rsid w:val="008B1632"/>
    <w:rsid w:val="008B274E"/>
    <w:rsid w:val="008B3C8C"/>
    <w:rsid w:val="008B3E89"/>
    <w:rsid w:val="008B416F"/>
    <w:rsid w:val="008B572B"/>
    <w:rsid w:val="008B76DA"/>
    <w:rsid w:val="008C0015"/>
    <w:rsid w:val="008C0E40"/>
    <w:rsid w:val="008C0FB5"/>
    <w:rsid w:val="008C1113"/>
    <w:rsid w:val="008C1C9F"/>
    <w:rsid w:val="008C2990"/>
    <w:rsid w:val="008C3517"/>
    <w:rsid w:val="008C35D7"/>
    <w:rsid w:val="008C3B20"/>
    <w:rsid w:val="008C4053"/>
    <w:rsid w:val="008C4A38"/>
    <w:rsid w:val="008C597F"/>
    <w:rsid w:val="008C7965"/>
    <w:rsid w:val="008D0ACB"/>
    <w:rsid w:val="008D19B3"/>
    <w:rsid w:val="008D30A4"/>
    <w:rsid w:val="008D30B4"/>
    <w:rsid w:val="008D34B2"/>
    <w:rsid w:val="008D366D"/>
    <w:rsid w:val="008D39AB"/>
    <w:rsid w:val="008D3BA0"/>
    <w:rsid w:val="008D4A0A"/>
    <w:rsid w:val="008D4D71"/>
    <w:rsid w:val="008E240A"/>
    <w:rsid w:val="008E36FE"/>
    <w:rsid w:val="008E3741"/>
    <w:rsid w:val="008E3923"/>
    <w:rsid w:val="008E4957"/>
    <w:rsid w:val="008E4CA4"/>
    <w:rsid w:val="008E7216"/>
    <w:rsid w:val="008E7A78"/>
    <w:rsid w:val="008F1775"/>
    <w:rsid w:val="008F22F3"/>
    <w:rsid w:val="008F2F07"/>
    <w:rsid w:val="008F3976"/>
    <w:rsid w:val="008F4513"/>
    <w:rsid w:val="008F4B16"/>
    <w:rsid w:val="008F62E0"/>
    <w:rsid w:val="008F6559"/>
    <w:rsid w:val="008F686D"/>
    <w:rsid w:val="008F7129"/>
    <w:rsid w:val="008F721F"/>
    <w:rsid w:val="00901C5D"/>
    <w:rsid w:val="0090339A"/>
    <w:rsid w:val="0090485F"/>
    <w:rsid w:val="00905352"/>
    <w:rsid w:val="00905A24"/>
    <w:rsid w:val="00906594"/>
    <w:rsid w:val="009070DC"/>
    <w:rsid w:val="00907D7A"/>
    <w:rsid w:val="00912330"/>
    <w:rsid w:val="009130DD"/>
    <w:rsid w:val="00913690"/>
    <w:rsid w:val="00914EF2"/>
    <w:rsid w:val="00915A63"/>
    <w:rsid w:val="009174B7"/>
    <w:rsid w:val="0091753D"/>
    <w:rsid w:val="00920891"/>
    <w:rsid w:val="00920990"/>
    <w:rsid w:val="00921045"/>
    <w:rsid w:val="00921831"/>
    <w:rsid w:val="00922F10"/>
    <w:rsid w:val="00923D62"/>
    <w:rsid w:val="009245B7"/>
    <w:rsid w:val="009249C9"/>
    <w:rsid w:val="00924D64"/>
    <w:rsid w:val="0092542A"/>
    <w:rsid w:val="00926A39"/>
    <w:rsid w:val="00926D09"/>
    <w:rsid w:val="00927B94"/>
    <w:rsid w:val="00930BCE"/>
    <w:rsid w:val="00931667"/>
    <w:rsid w:val="00931DE4"/>
    <w:rsid w:val="009327C6"/>
    <w:rsid w:val="009337DE"/>
    <w:rsid w:val="009342E4"/>
    <w:rsid w:val="00934364"/>
    <w:rsid w:val="00934FFD"/>
    <w:rsid w:val="00936090"/>
    <w:rsid w:val="009363C6"/>
    <w:rsid w:val="009371C5"/>
    <w:rsid w:val="009375A6"/>
    <w:rsid w:val="00937924"/>
    <w:rsid w:val="0094017D"/>
    <w:rsid w:val="00940610"/>
    <w:rsid w:val="00940B60"/>
    <w:rsid w:val="0094144A"/>
    <w:rsid w:val="00942549"/>
    <w:rsid w:val="00942AF3"/>
    <w:rsid w:val="00944279"/>
    <w:rsid w:val="0094594F"/>
    <w:rsid w:val="009461A5"/>
    <w:rsid w:val="00951A4C"/>
    <w:rsid w:val="00951FED"/>
    <w:rsid w:val="00952B38"/>
    <w:rsid w:val="00952B88"/>
    <w:rsid w:val="009530B4"/>
    <w:rsid w:val="00953199"/>
    <w:rsid w:val="00954C22"/>
    <w:rsid w:val="009575A3"/>
    <w:rsid w:val="0096062D"/>
    <w:rsid w:val="009626DD"/>
    <w:rsid w:val="00964003"/>
    <w:rsid w:val="0096493E"/>
    <w:rsid w:val="0096530A"/>
    <w:rsid w:val="009669D1"/>
    <w:rsid w:val="0096764D"/>
    <w:rsid w:val="00971AE9"/>
    <w:rsid w:val="00971BB8"/>
    <w:rsid w:val="00972869"/>
    <w:rsid w:val="00972D6B"/>
    <w:rsid w:val="00973495"/>
    <w:rsid w:val="009740AB"/>
    <w:rsid w:val="009758BC"/>
    <w:rsid w:val="00976483"/>
    <w:rsid w:val="009768B6"/>
    <w:rsid w:val="00976B62"/>
    <w:rsid w:val="00977014"/>
    <w:rsid w:val="009775EE"/>
    <w:rsid w:val="009776A3"/>
    <w:rsid w:val="00977A71"/>
    <w:rsid w:val="0098095A"/>
    <w:rsid w:val="009818C9"/>
    <w:rsid w:val="00981926"/>
    <w:rsid w:val="00982B1B"/>
    <w:rsid w:val="00983E7E"/>
    <w:rsid w:val="00984A7A"/>
    <w:rsid w:val="00984E8A"/>
    <w:rsid w:val="00987008"/>
    <w:rsid w:val="009878EF"/>
    <w:rsid w:val="00994D65"/>
    <w:rsid w:val="0099519F"/>
    <w:rsid w:val="00996284"/>
    <w:rsid w:val="0099655C"/>
    <w:rsid w:val="009974D8"/>
    <w:rsid w:val="00997782"/>
    <w:rsid w:val="009A05D0"/>
    <w:rsid w:val="009A0729"/>
    <w:rsid w:val="009A0850"/>
    <w:rsid w:val="009A0865"/>
    <w:rsid w:val="009A0CE6"/>
    <w:rsid w:val="009A0D9F"/>
    <w:rsid w:val="009A118A"/>
    <w:rsid w:val="009A2886"/>
    <w:rsid w:val="009A330B"/>
    <w:rsid w:val="009A358B"/>
    <w:rsid w:val="009A3775"/>
    <w:rsid w:val="009A382F"/>
    <w:rsid w:val="009A4452"/>
    <w:rsid w:val="009A4DED"/>
    <w:rsid w:val="009A70CF"/>
    <w:rsid w:val="009B0A5E"/>
    <w:rsid w:val="009B1656"/>
    <w:rsid w:val="009B2CD1"/>
    <w:rsid w:val="009B3669"/>
    <w:rsid w:val="009B3B4E"/>
    <w:rsid w:val="009B4A55"/>
    <w:rsid w:val="009B56E9"/>
    <w:rsid w:val="009B58B0"/>
    <w:rsid w:val="009B6C15"/>
    <w:rsid w:val="009C0289"/>
    <w:rsid w:val="009C034E"/>
    <w:rsid w:val="009C0B0E"/>
    <w:rsid w:val="009C111C"/>
    <w:rsid w:val="009C1FDA"/>
    <w:rsid w:val="009C233A"/>
    <w:rsid w:val="009C277C"/>
    <w:rsid w:val="009C289E"/>
    <w:rsid w:val="009C3CB7"/>
    <w:rsid w:val="009C42C2"/>
    <w:rsid w:val="009C5187"/>
    <w:rsid w:val="009C60B9"/>
    <w:rsid w:val="009C6F88"/>
    <w:rsid w:val="009C7779"/>
    <w:rsid w:val="009D00D9"/>
    <w:rsid w:val="009D04C1"/>
    <w:rsid w:val="009D0A6C"/>
    <w:rsid w:val="009D0B66"/>
    <w:rsid w:val="009D0B9A"/>
    <w:rsid w:val="009D13FA"/>
    <w:rsid w:val="009D36BA"/>
    <w:rsid w:val="009D5932"/>
    <w:rsid w:val="009D5AE5"/>
    <w:rsid w:val="009D6321"/>
    <w:rsid w:val="009D6745"/>
    <w:rsid w:val="009D6755"/>
    <w:rsid w:val="009D797A"/>
    <w:rsid w:val="009E03E8"/>
    <w:rsid w:val="009E0D68"/>
    <w:rsid w:val="009E11ED"/>
    <w:rsid w:val="009E1EB7"/>
    <w:rsid w:val="009E3543"/>
    <w:rsid w:val="009E381F"/>
    <w:rsid w:val="009E43F8"/>
    <w:rsid w:val="009E44E7"/>
    <w:rsid w:val="009E4AC6"/>
    <w:rsid w:val="009E4B28"/>
    <w:rsid w:val="009E5BD5"/>
    <w:rsid w:val="009E664D"/>
    <w:rsid w:val="009E7B55"/>
    <w:rsid w:val="009F0864"/>
    <w:rsid w:val="009F114A"/>
    <w:rsid w:val="009F15FF"/>
    <w:rsid w:val="009F2894"/>
    <w:rsid w:val="009F28E6"/>
    <w:rsid w:val="009F2B58"/>
    <w:rsid w:val="009F2EEF"/>
    <w:rsid w:val="009F3715"/>
    <w:rsid w:val="009F3C17"/>
    <w:rsid w:val="009F3C2D"/>
    <w:rsid w:val="009F46EA"/>
    <w:rsid w:val="009F4705"/>
    <w:rsid w:val="009F5266"/>
    <w:rsid w:val="009F55A7"/>
    <w:rsid w:val="009F5AFC"/>
    <w:rsid w:val="009F6252"/>
    <w:rsid w:val="009F700E"/>
    <w:rsid w:val="00A01DB3"/>
    <w:rsid w:val="00A01EFE"/>
    <w:rsid w:val="00A0234C"/>
    <w:rsid w:val="00A0436D"/>
    <w:rsid w:val="00A070CD"/>
    <w:rsid w:val="00A07987"/>
    <w:rsid w:val="00A10867"/>
    <w:rsid w:val="00A10DBD"/>
    <w:rsid w:val="00A11773"/>
    <w:rsid w:val="00A14EFF"/>
    <w:rsid w:val="00A151C5"/>
    <w:rsid w:val="00A15FFA"/>
    <w:rsid w:val="00A16208"/>
    <w:rsid w:val="00A16A81"/>
    <w:rsid w:val="00A16D1E"/>
    <w:rsid w:val="00A21495"/>
    <w:rsid w:val="00A21F25"/>
    <w:rsid w:val="00A22316"/>
    <w:rsid w:val="00A22BE8"/>
    <w:rsid w:val="00A22D5C"/>
    <w:rsid w:val="00A233C6"/>
    <w:rsid w:val="00A23447"/>
    <w:rsid w:val="00A23609"/>
    <w:rsid w:val="00A24419"/>
    <w:rsid w:val="00A24A24"/>
    <w:rsid w:val="00A24C7A"/>
    <w:rsid w:val="00A24DE3"/>
    <w:rsid w:val="00A25813"/>
    <w:rsid w:val="00A25C5A"/>
    <w:rsid w:val="00A268AC"/>
    <w:rsid w:val="00A26BAB"/>
    <w:rsid w:val="00A303AC"/>
    <w:rsid w:val="00A304A0"/>
    <w:rsid w:val="00A31DBE"/>
    <w:rsid w:val="00A32711"/>
    <w:rsid w:val="00A3544C"/>
    <w:rsid w:val="00A35E56"/>
    <w:rsid w:val="00A3645C"/>
    <w:rsid w:val="00A37B0A"/>
    <w:rsid w:val="00A37DEB"/>
    <w:rsid w:val="00A406C1"/>
    <w:rsid w:val="00A4082F"/>
    <w:rsid w:val="00A423AE"/>
    <w:rsid w:val="00A4254F"/>
    <w:rsid w:val="00A43D05"/>
    <w:rsid w:val="00A45434"/>
    <w:rsid w:val="00A456C3"/>
    <w:rsid w:val="00A46498"/>
    <w:rsid w:val="00A46A64"/>
    <w:rsid w:val="00A47163"/>
    <w:rsid w:val="00A47266"/>
    <w:rsid w:val="00A4750E"/>
    <w:rsid w:val="00A476D9"/>
    <w:rsid w:val="00A478E0"/>
    <w:rsid w:val="00A504A0"/>
    <w:rsid w:val="00A533DB"/>
    <w:rsid w:val="00A53C4B"/>
    <w:rsid w:val="00A5627B"/>
    <w:rsid w:val="00A56E87"/>
    <w:rsid w:val="00A56EB0"/>
    <w:rsid w:val="00A56EEA"/>
    <w:rsid w:val="00A5743A"/>
    <w:rsid w:val="00A57666"/>
    <w:rsid w:val="00A576F4"/>
    <w:rsid w:val="00A57BAE"/>
    <w:rsid w:val="00A57E49"/>
    <w:rsid w:val="00A6020E"/>
    <w:rsid w:val="00A61E69"/>
    <w:rsid w:val="00A61FD5"/>
    <w:rsid w:val="00A624E7"/>
    <w:rsid w:val="00A628A5"/>
    <w:rsid w:val="00A63442"/>
    <w:rsid w:val="00A65F7B"/>
    <w:rsid w:val="00A67574"/>
    <w:rsid w:val="00A67783"/>
    <w:rsid w:val="00A67DD7"/>
    <w:rsid w:val="00A7034C"/>
    <w:rsid w:val="00A70B46"/>
    <w:rsid w:val="00A70E4B"/>
    <w:rsid w:val="00A70FBD"/>
    <w:rsid w:val="00A7144C"/>
    <w:rsid w:val="00A72BDA"/>
    <w:rsid w:val="00A73257"/>
    <w:rsid w:val="00A73D04"/>
    <w:rsid w:val="00A74E45"/>
    <w:rsid w:val="00A75439"/>
    <w:rsid w:val="00A7733D"/>
    <w:rsid w:val="00A80604"/>
    <w:rsid w:val="00A806D1"/>
    <w:rsid w:val="00A80721"/>
    <w:rsid w:val="00A81810"/>
    <w:rsid w:val="00A82270"/>
    <w:rsid w:val="00A846F0"/>
    <w:rsid w:val="00A849E2"/>
    <w:rsid w:val="00A85AB2"/>
    <w:rsid w:val="00A85AB5"/>
    <w:rsid w:val="00A8667B"/>
    <w:rsid w:val="00A877D7"/>
    <w:rsid w:val="00A87873"/>
    <w:rsid w:val="00A87F75"/>
    <w:rsid w:val="00A908F5"/>
    <w:rsid w:val="00A94D55"/>
    <w:rsid w:val="00A96CF3"/>
    <w:rsid w:val="00A97172"/>
    <w:rsid w:val="00A975DA"/>
    <w:rsid w:val="00AA10D0"/>
    <w:rsid w:val="00AA2153"/>
    <w:rsid w:val="00AA21C5"/>
    <w:rsid w:val="00AA33C2"/>
    <w:rsid w:val="00AA3FD8"/>
    <w:rsid w:val="00AA4222"/>
    <w:rsid w:val="00AA4A42"/>
    <w:rsid w:val="00AA5B8D"/>
    <w:rsid w:val="00AA5C4F"/>
    <w:rsid w:val="00AA69C5"/>
    <w:rsid w:val="00AB0061"/>
    <w:rsid w:val="00AB05B3"/>
    <w:rsid w:val="00AB06CB"/>
    <w:rsid w:val="00AB0EC8"/>
    <w:rsid w:val="00AB246F"/>
    <w:rsid w:val="00AB2C88"/>
    <w:rsid w:val="00AB309E"/>
    <w:rsid w:val="00AB37A8"/>
    <w:rsid w:val="00AB49BE"/>
    <w:rsid w:val="00AB7D49"/>
    <w:rsid w:val="00AC0043"/>
    <w:rsid w:val="00AC0199"/>
    <w:rsid w:val="00AC0AFC"/>
    <w:rsid w:val="00AC0F3D"/>
    <w:rsid w:val="00AC22D5"/>
    <w:rsid w:val="00AC2950"/>
    <w:rsid w:val="00AC3F50"/>
    <w:rsid w:val="00AC3F79"/>
    <w:rsid w:val="00AC5231"/>
    <w:rsid w:val="00AC543F"/>
    <w:rsid w:val="00AC59A2"/>
    <w:rsid w:val="00AC6CA8"/>
    <w:rsid w:val="00AC6E4F"/>
    <w:rsid w:val="00AD0120"/>
    <w:rsid w:val="00AD25B7"/>
    <w:rsid w:val="00AD37EA"/>
    <w:rsid w:val="00AD3B77"/>
    <w:rsid w:val="00AD4E9F"/>
    <w:rsid w:val="00AD59A6"/>
    <w:rsid w:val="00AD59CC"/>
    <w:rsid w:val="00AD6153"/>
    <w:rsid w:val="00AD61CC"/>
    <w:rsid w:val="00AD76D0"/>
    <w:rsid w:val="00AE0275"/>
    <w:rsid w:val="00AE0360"/>
    <w:rsid w:val="00AE1C98"/>
    <w:rsid w:val="00AE3013"/>
    <w:rsid w:val="00AE3E97"/>
    <w:rsid w:val="00AE50B0"/>
    <w:rsid w:val="00AE5ED0"/>
    <w:rsid w:val="00AE6D61"/>
    <w:rsid w:val="00AE772E"/>
    <w:rsid w:val="00AF0593"/>
    <w:rsid w:val="00AF1227"/>
    <w:rsid w:val="00AF19D7"/>
    <w:rsid w:val="00AF1D6A"/>
    <w:rsid w:val="00AF2924"/>
    <w:rsid w:val="00AF3024"/>
    <w:rsid w:val="00AF4A45"/>
    <w:rsid w:val="00AF5A7F"/>
    <w:rsid w:val="00AF5D1A"/>
    <w:rsid w:val="00AF628C"/>
    <w:rsid w:val="00AF640E"/>
    <w:rsid w:val="00B00AC4"/>
    <w:rsid w:val="00B013CE"/>
    <w:rsid w:val="00B01C40"/>
    <w:rsid w:val="00B01C6B"/>
    <w:rsid w:val="00B01D56"/>
    <w:rsid w:val="00B0221F"/>
    <w:rsid w:val="00B02B57"/>
    <w:rsid w:val="00B036A1"/>
    <w:rsid w:val="00B063EE"/>
    <w:rsid w:val="00B06A64"/>
    <w:rsid w:val="00B07649"/>
    <w:rsid w:val="00B118A1"/>
    <w:rsid w:val="00B12519"/>
    <w:rsid w:val="00B1406D"/>
    <w:rsid w:val="00B15814"/>
    <w:rsid w:val="00B15D9F"/>
    <w:rsid w:val="00B1661B"/>
    <w:rsid w:val="00B168D5"/>
    <w:rsid w:val="00B21710"/>
    <w:rsid w:val="00B231F5"/>
    <w:rsid w:val="00B2507F"/>
    <w:rsid w:val="00B27FD0"/>
    <w:rsid w:val="00B30335"/>
    <w:rsid w:val="00B305FC"/>
    <w:rsid w:val="00B31567"/>
    <w:rsid w:val="00B324A9"/>
    <w:rsid w:val="00B33AB5"/>
    <w:rsid w:val="00B35342"/>
    <w:rsid w:val="00B35FA2"/>
    <w:rsid w:val="00B36242"/>
    <w:rsid w:val="00B4070F"/>
    <w:rsid w:val="00B40C94"/>
    <w:rsid w:val="00B40FC0"/>
    <w:rsid w:val="00B412E5"/>
    <w:rsid w:val="00B42D3B"/>
    <w:rsid w:val="00B44B26"/>
    <w:rsid w:val="00B44DFB"/>
    <w:rsid w:val="00B4643B"/>
    <w:rsid w:val="00B46E3E"/>
    <w:rsid w:val="00B47B2F"/>
    <w:rsid w:val="00B50465"/>
    <w:rsid w:val="00B50FD0"/>
    <w:rsid w:val="00B50FF7"/>
    <w:rsid w:val="00B514D5"/>
    <w:rsid w:val="00B515A1"/>
    <w:rsid w:val="00B515B8"/>
    <w:rsid w:val="00B52F9D"/>
    <w:rsid w:val="00B5326A"/>
    <w:rsid w:val="00B534F7"/>
    <w:rsid w:val="00B53531"/>
    <w:rsid w:val="00B53C69"/>
    <w:rsid w:val="00B53DAA"/>
    <w:rsid w:val="00B54A9C"/>
    <w:rsid w:val="00B55ACD"/>
    <w:rsid w:val="00B561C1"/>
    <w:rsid w:val="00B563A3"/>
    <w:rsid w:val="00B56CD3"/>
    <w:rsid w:val="00B56FBB"/>
    <w:rsid w:val="00B57EE4"/>
    <w:rsid w:val="00B61F25"/>
    <w:rsid w:val="00B63D30"/>
    <w:rsid w:val="00B65ABD"/>
    <w:rsid w:val="00B6726C"/>
    <w:rsid w:val="00B678F3"/>
    <w:rsid w:val="00B679F6"/>
    <w:rsid w:val="00B70494"/>
    <w:rsid w:val="00B70900"/>
    <w:rsid w:val="00B7197F"/>
    <w:rsid w:val="00B72357"/>
    <w:rsid w:val="00B72DEF"/>
    <w:rsid w:val="00B73277"/>
    <w:rsid w:val="00B744CC"/>
    <w:rsid w:val="00B759C4"/>
    <w:rsid w:val="00B76E8C"/>
    <w:rsid w:val="00B77056"/>
    <w:rsid w:val="00B77A81"/>
    <w:rsid w:val="00B80728"/>
    <w:rsid w:val="00B80F86"/>
    <w:rsid w:val="00B8141D"/>
    <w:rsid w:val="00B81A3B"/>
    <w:rsid w:val="00B81F2B"/>
    <w:rsid w:val="00B81FB8"/>
    <w:rsid w:val="00B824A8"/>
    <w:rsid w:val="00B82E7E"/>
    <w:rsid w:val="00B86B4A"/>
    <w:rsid w:val="00B91837"/>
    <w:rsid w:val="00B921D0"/>
    <w:rsid w:val="00B93C51"/>
    <w:rsid w:val="00B93EE7"/>
    <w:rsid w:val="00B93F37"/>
    <w:rsid w:val="00B942ED"/>
    <w:rsid w:val="00B943F2"/>
    <w:rsid w:val="00B9441C"/>
    <w:rsid w:val="00B9470E"/>
    <w:rsid w:val="00B961D2"/>
    <w:rsid w:val="00B9645B"/>
    <w:rsid w:val="00B966A5"/>
    <w:rsid w:val="00B9762B"/>
    <w:rsid w:val="00BA2ACB"/>
    <w:rsid w:val="00BA3E23"/>
    <w:rsid w:val="00BA3F3F"/>
    <w:rsid w:val="00BA5DCF"/>
    <w:rsid w:val="00BA5E26"/>
    <w:rsid w:val="00BA6D3F"/>
    <w:rsid w:val="00BA6F48"/>
    <w:rsid w:val="00BA7CE1"/>
    <w:rsid w:val="00BB129C"/>
    <w:rsid w:val="00BB1346"/>
    <w:rsid w:val="00BB1607"/>
    <w:rsid w:val="00BB19E4"/>
    <w:rsid w:val="00BB1B21"/>
    <w:rsid w:val="00BB26B7"/>
    <w:rsid w:val="00BB288F"/>
    <w:rsid w:val="00BB4169"/>
    <w:rsid w:val="00BB44B6"/>
    <w:rsid w:val="00BB5BDE"/>
    <w:rsid w:val="00BB5DC7"/>
    <w:rsid w:val="00BB7879"/>
    <w:rsid w:val="00BC0E79"/>
    <w:rsid w:val="00BC13B8"/>
    <w:rsid w:val="00BC156F"/>
    <w:rsid w:val="00BC1D1D"/>
    <w:rsid w:val="00BC2DAA"/>
    <w:rsid w:val="00BC2E0B"/>
    <w:rsid w:val="00BC3C14"/>
    <w:rsid w:val="00BC447E"/>
    <w:rsid w:val="00BC58EC"/>
    <w:rsid w:val="00BC5952"/>
    <w:rsid w:val="00BC6782"/>
    <w:rsid w:val="00BC7336"/>
    <w:rsid w:val="00BC7FA1"/>
    <w:rsid w:val="00BD0440"/>
    <w:rsid w:val="00BD1C4F"/>
    <w:rsid w:val="00BD22C6"/>
    <w:rsid w:val="00BD3BD3"/>
    <w:rsid w:val="00BD3E7B"/>
    <w:rsid w:val="00BD4C79"/>
    <w:rsid w:val="00BD586E"/>
    <w:rsid w:val="00BD6952"/>
    <w:rsid w:val="00BD7E76"/>
    <w:rsid w:val="00BE0E53"/>
    <w:rsid w:val="00BE1097"/>
    <w:rsid w:val="00BE1417"/>
    <w:rsid w:val="00BE2754"/>
    <w:rsid w:val="00BE477C"/>
    <w:rsid w:val="00BE6796"/>
    <w:rsid w:val="00BE6CF4"/>
    <w:rsid w:val="00BE7507"/>
    <w:rsid w:val="00BE7C08"/>
    <w:rsid w:val="00BF0021"/>
    <w:rsid w:val="00BF13C8"/>
    <w:rsid w:val="00BF1C7C"/>
    <w:rsid w:val="00BF1E7E"/>
    <w:rsid w:val="00BF3602"/>
    <w:rsid w:val="00BF392D"/>
    <w:rsid w:val="00BF3A1F"/>
    <w:rsid w:val="00BF3A4E"/>
    <w:rsid w:val="00BF43E1"/>
    <w:rsid w:val="00BF5406"/>
    <w:rsid w:val="00BF56EC"/>
    <w:rsid w:val="00BF7547"/>
    <w:rsid w:val="00BF7E0A"/>
    <w:rsid w:val="00C00501"/>
    <w:rsid w:val="00C00B6D"/>
    <w:rsid w:val="00C00E6E"/>
    <w:rsid w:val="00C01A11"/>
    <w:rsid w:val="00C04BC4"/>
    <w:rsid w:val="00C057DF"/>
    <w:rsid w:val="00C06950"/>
    <w:rsid w:val="00C111D3"/>
    <w:rsid w:val="00C115AD"/>
    <w:rsid w:val="00C11E6E"/>
    <w:rsid w:val="00C12377"/>
    <w:rsid w:val="00C12CBF"/>
    <w:rsid w:val="00C131B4"/>
    <w:rsid w:val="00C13203"/>
    <w:rsid w:val="00C13AC3"/>
    <w:rsid w:val="00C14090"/>
    <w:rsid w:val="00C14A48"/>
    <w:rsid w:val="00C151D9"/>
    <w:rsid w:val="00C15F9F"/>
    <w:rsid w:val="00C169C8"/>
    <w:rsid w:val="00C22005"/>
    <w:rsid w:val="00C2215E"/>
    <w:rsid w:val="00C22C89"/>
    <w:rsid w:val="00C22F77"/>
    <w:rsid w:val="00C23FD8"/>
    <w:rsid w:val="00C257BC"/>
    <w:rsid w:val="00C257CC"/>
    <w:rsid w:val="00C26464"/>
    <w:rsid w:val="00C27981"/>
    <w:rsid w:val="00C27987"/>
    <w:rsid w:val="00C3035B"/>
    <w:rsid w:val="00C30D68"/>
    <w:rsid w:val="00C323AF"/>
    <w:rsid w:val="00C32518"/>
    <w:rsid w:val="00C32CF0"/>
    <w:rsid w:val="00C332F2"/>
    <w:rsid w:val="00C33311"/>
    <w:rsid w:val="00C347F7"/>
    <w:rsid w:val="00C35FF8"/>
    <w:rsid w:val="00C41C30"/>
    <w:rsid w:val="00C41EB4"/>
    <w:rsid w:val="00C42131"/>
    <w:rsid w:val="00C437D4"/>
    <w:rsid w:val="00C43C90"/>
    <w:rsid w:val="00C44867"/>
    <w:rsid w:val="00C47A6D"/>
    <w:rsid w:val="00C51026"/>
    <w:rsid w:val="00C5109C"/>
    <w:rsid w:val="00C51646"/>
    <w:rsid w:val="00C51AFA"/>
    <w:rsid w:val="00C51B8B"/>
    <w:rsid w:val="00C52FC7"/>
    <w:rsid w:val="00C530A6"/>
    <w:rsid w:val="00C544D3"/>
    <w:rsid w:val="00C56525"/>
    <w:rsid w:val="00C57CED"/>
    <w:rsid w:val="00C60523"/>
    <w:rsid w:val="00C61DFD"/>
    <w:rsid w:val="00C62C69"/>
    <w:rsid w:val="00C64A52"/>
    <w:rsid w:val="00C65C8C"/>
    <w:rsid w:val="00C6632E"/>
    <w:rsid w:val="00C665F0"/>
    <w:rsid w:val="00C669F1"/>
    <w:rsid w:val="00C66C92"/>
    <w:rsid w:val="00C67189"/>
    <w:rsid w:val="00C7013F"/>
    <w:rsid w:val="00C703B4"/>
    <w:rsid w:val="00C7049E"/>
    <w:rsid w:val="00C704B5"/>
    <w:rsid w:val="00C71B13"/>
    <w:rsid w:val="00C728D0"/>
    <w:rsid w:val="00C72A9B"/>
    <w:rsid w:val="00C734C9"/>
    <w:rsid w:val="00C74BC1"/>
    <w:rsid w:val="00C769B7"/>
    <w:rsid w:val="00C770E4"/>
    <w:rsid w:val="00C77EC1"/>
    <w:rsid w:val="00C806C7"/>
    <w:rsid w:val="00C80BD8"/>
    <w:rsid w:val="00C8469A"/>
    <w:rsid w:val="00C84BA8"/>
    <w:rsid w:val="00C84C21"/>
    <w:rsid w:val="00C84D36"/>
    <w:rsid w:val="00C8643C"/>
    <w:rsid w:val="00C86C80"/>
    <w:rsid w:val="00C90436"/>
    <w:rsid w:val="00C90761"/>
    <w:rsid w:val="00C92104"/>
    <w:rsid w:val="00C93278"/>
    <w:rsid w:val="00C94A52"/>
    <w:rsid w:val="00C95716"/>
    <w:rsid w:val="00C957AE"/>
    <w:rsid w:val="00C9731F"/>
    <w:rsid w:val="00CA083B"/>
    <w:rsid w:val="00CA09DE"/>
    <w:rsid w:val="00CA0E3E"/>
    <w:rsid w:val="00CA262F"/>
    <w:rsid w:val="00CA3E36"/>
    <w:rsid w:val="00CA6833"/>
    <w:rsid w:val="00CA6A93"/>
    <w:rsid w:val="00CA7CD0"/>
    <w:rsid w:val="00CB0087"/>
    <w:rsid w:val="00CB05B8"/>
    <w:rsid w:val="00CB0607"/>
    <w:rsid w:val="00CB0642"/>
    <w:rsid w:val="00CB120E"/>
    <w:rsid w:val="00CB27CC"/>
    <w:rsid w:val="00CB3085"/>
    <w:rsid w:val="00CB38FA"/>
    <w:rsid w:val="00CC101C"/>
    <w:rsid w:val="00CC1B0F"/>
    <w:rsid w:val="00CC3345"/>
    <w:rsid w:val="00CC355C"/>
    <w:rsid w:val="00CC4D8C"/>
    <w:rsid w:val="00CC771A"/>
    <w:rsid w:val="00CD0C17"/>
    <w:rsid w:val="00CD0ED2"/>
    <w:rsid w:val="00CD15F7"/>
    <w:rsid w:val="00CD425B"/>
    <w:rsid w:val="00CD4899"/>
    <w:rsid w:val="00CD4B7C"/>
    <w:rsid w:val="00CD5E4B"/>
    <w:rsid w:val="00CD62CB"/>
    <w:rsid w:val="00CD63EF"/>
    <w:rsid w:val="00CD71EE"/>
    <w:rsid w:val="00CD74FC"/>
    <w:rsid w:val="00CE061B"/>
    <w:rsid w:val="00CE092C"/>
    <w:rsid w:val="00CE1026"/>
    <w:rsid w:val="00CE2A39"/>
    <w:rsid w:val="00CE390B"/>
    <w:rsid w:val="00CE4E5A"/>
    <w:rsid w:val="00CE5091"/>
    <w:rsid w:val="00CE53CD"/>
    <w:rsid w:val="00CE57D3"/>
    <w:rsid w:val="00CE6D03"/>
    <w:rsid w:val="00CE7A0E"/>
    <w:rsid w:val="00CE7CB3"/>
    <w:rsid w:val="00CE7D47"/>
    <w:rsid w:val="00CF1454"/>
    <w:rsid w:val="00CF2620"/>
    <w:rsid w:val="00CF344B"/>
    <w:rsid w:val="00CF34D2"/>
    <w:rsid w:val="00CF5F93"/>
    <w:rsid w:val="00CF7167"/>
    <w:rsid w:val="00CF7A1C"/>
    <w:rsid w:val="00D00C3B"/>
    <w:rsid w:val="00D01BD6"/>
    <w:rsid w:val="00D03294"/>
    <w:rsid w:val="00D049ED"/>
    <w:rsid w:val="00D04FB6"/>
    <w:rsid w:val="00D0511C"/>
    <w:rsid w:val="00D05199"/>
    <w:rsid w:val="00D059B9"/>
    <w:rsid w:val="00D0651E"/>
    <w:rsid w:val="00D06B82"/>
    <w:rsid w:val="00D073CA"/>
    <w:rsid w:val="00D07B1A"/>
    <w:rsid w:val="00D07EDC"/>
    <w:rsid w:val="00D10115"/>
    <w:rsid w:val="00D119A4"/>
    <w:rsid w:val="00D11F95"/>
    <w:rsid w:val="00D1203E"/>
    <w:rsid w:val="00D12C2A"/>
    <w:rsid w:val="00D13597"/>
    <w:rsid w:val="00D135DC"/>
    <w:rsid w:val="00D136A4"/>
    <w:rsid w:val="00D13BDE"/>
    <w:rsid w:val="00D14032"/>
    <w:rsid w:val="00D14BCB"/>
    <w:rsid w:val="00D14DAC"/>
    <w:rsid w:val="00D1532A"/>
    <w:rsid w:val="00D20066"/>
    <w:rsid w:val="00D22F0E"/>
    <w:rsid w:val="00D23CA2"/>
    <w:rsid w:val="00D23E76"/>
    <w:rsid w:val="00D27F12"/>
    <w:rsid w:val="00D31384"/>
    <w:rsid w:val="00D31D6B"/>
    <w:rsid w:val="00D3284F"/>
    <w:rsid w:val="00D328A9"/>
    <w:rsid w:val="00D33AC0"/>
    <w:rsid w:val="00D34F22"/>
    <w:rsid w:val="00D35589"/>
    <w:rsid w:val="00D35612"/>
    <w:rsid w:val="00D35735"/>
    <w:rsid w:val="00D371B8"/>
    <w:rsid w:val="00D408ED"/>
    <w:rsid w:val="00D40E44"/>
    <w:rsid w:val="00D41B99"/>
    <w:rsid w:val="00D421CB"/>
    <w:rsid w:val="00D4231A"/>
    <w:rsid w:val="00D444B0"/>
    <w:rsid w:val="00D45282"/>
    <w:rsid w:val="00D45A44"/>
    <w:rsid w:val="00D466FD"/>
    <w:rsid w:val="00D474A5"/>
    <w:rsid w:val="00D47718"/>
    <w:rsid w:val="00D4771E"/>
    <w:rsid w:val="00D50F4E"/>
    <w:rsid w:val="00D51916"/>
    <w:rsid w:val="00D51D18"/>
    <w:rsid w:val="00D524BD"/>
    <w:rsid w:val="00D526D5"/>
    <w:rsid w:val="00D53A8C"/>
    <w:rsid w:val="00D54B8C"/>
    <w:rsid w:val="00D55052"/>
    <w:rsid w:val="00D566CF"/>
    <w:rsid w:val="00D56704"/>
    <w:rsid w:val="00D56C02"/>
    <w:rsid w:val="00D571C5"/>
    <w:rsid w:val="00D572FD"/>
    <w:rsid w:val="00D60595"/>
    <w:rsid w:val="00D6291A"/>
    <w:rsid w:val="00D62EF3"/>
    <w:rsid w:val="00D6332F"/>
    <w:rsid w:val="00D63542"/>
    <w:rsid w:val="00D65B79"/>
    <w:rsid w:val="00D666C2"/>
    <w:rsid w:val="00D667FF"/>
    <w:rsid w:val="00D669AC"/>
    <w:rsid w:val="00D66EA6"/>
    <w:rsid w:val="00D66F15"/>
    <w:rsid w:val="00D67BC4"/>
    <w:rsid w:val="00D70317"/>
    <w:rsid w:val="00D70D1D"/>
    <w:rsid w:val="00D72A21"/>
    <w:rsid w:val="00D72B24"/>
    <w:rsid w:val="00D735DA"/>
    <w:rsid w:val="00D73A04"/>
    <w:rsid w:val="00D742DE"/>
    <w:rsid w:val="00D746C1"/>
    <w:rsid w:val="00D748A2"/>
    <w:rsid w:val="00D74E59"/>
    <w:rsid w:val="00D752A2"/>
    <w:rsid w:val="00D75699"/>
    <w:rsid w:val="00D75A87"/>
    <w:rsid w:val="00D762D3"/>
    <w:rsid w:val="00D77045"/>
    <w:rsid w:val="00D77295"/>
    <w:rsid w:val="00D803BD"/>
    <w:rsid w:val="00D80A9E"/>
    <w:rsid w:val="00D80EEE"/>
    <w:rsid w:val="00D8143C"/>
    <w:rsid w:val="00D82024"/>
    <w:rsid w:val="00D8289F"/>
    <w:rsid w:val="00D8609B"/>
    <w:rsid w:val="00D8628F"/>
    <w:rsid w:val="00D864AE"/>
    <w:rsid w:val="00D86C15"/>
    <w:rsid w:val="00D906CD"/>
    <w:rsid w:val="00D90770"/>
    <w:rsid w:val="00D90B50"/>
    <w:rsid w:val="00D90C72"/>
    <w:rsid w:val="00D92919"/>
    <w:rsid w:val="00D929F8"/>
    <w:rsid w:val="00D93B5F"/>
    <w:rsid w:val="00D940A7"/>
    <w:rsid w:val="00D95222"/>
    <w:rsid w:val="00D96CA6"/>
    <w:rsid w:val="00D97F87"/>
    <w:rsid w:val="00D97FD1"/>
    <w:rsid w:val="00DA0212"/>
    <w:rsid w:val="00DA06B0"/>
    <w:rsid w:val="00DA14F3"/>
    <w:rsid w:val="00DA26B3"/>
    <w:rsid w:val="00DA2D1D"/>
    <w:rsid w:val="00DA4027"/>
    <w:rsid w:val="00DA495D"/>
    <w:rsid w:val="00DA5F37"/>
    <w:rsid w:val="00DA67D9"/>
    <w:rsid w:val="00DA706C"/>
    <w:rsid w:val="00DB2776"/>
    <w:rsid w:val="00DB3E36"/>
    <w:rsid w:val="00DB4968"/>
    <w:rsid w:val="00DB4D9F"/>
    <w:rsid w:val="00DB4EED"/>
    <w:rsid w:val="00DB559C"/>
    <w:rsid w:val="00DB6E78"/>
    <w:rsid w:val="00DB71A4"/>
    <w:rsid w:val="00DB71B8"/>
    <w:rsid w:val="00DB72CE"/>
    <w:rsid w:val="00DB7E8D"/>
    <w:rsid w:val="00DC057C"/>
    <w:rsid w:val="00DC06DE"/>
    <w:rsid w:val="00DC0ADE"/>
    <w:rsid w:val="00DC199C"/>
    <w:rsid w:val="00DC2620"/>
    <w:rsid w:val="00DC434A"/>
    <w:rsid w:val="00DC4837"/>
    <w:rsid w:val="00DC48AC"/>
    <w:rsid w:val="00DC5581"/>
    <w:rsid w:val="00DC5C7E"/>
    <w:rsid w:val="00DC6F59"/>
    <w:rsid w:val="00DC747A"/>
    <w:rsid w:val="00DD087B"/>
    <w:rsid w:val="00DD213E"/>
    <w:rsid w:val="00DD295A"/>
    <w:rsid w:val="00DD2986"/>
    <w:rsid w:val="00DD2D97"/>
    <w:rsid w:val="00DD3887"/>
    <w:rsid w:val="00DD3EB4"/>
    <w:rsid w:val="00DD40ED"/>
    <w:rsid w:val="00DD45C1"/>
    <w:rsid w:val="00DD4708"/>
    <w:rsid w:val="00DD5EFB"/>
    <w:rsid w:val="00DD61CB"/>
    <w:rsid w:val="00DD6D1F"/>
    <w:rsid w:val="00DD6D73"/>
    <w:rsid w:val="00DD79FE"/>
    <w:rsid w:val="00DD7A02"/>
    <w:rsid w:val="00DE0ACA"/>
    <w:rsid w:val="00DE1366"/>
    <w:rsid w:val="00DE1DDF"/>
    <w:rsid w:val="00DE2764"/>
    <w:rsid w:val="00DE2EAB"/>
    <w:rsid w:val="00DE3D38"/>
    <w:rsid w:val="00DE3D98"/>
    <w:rsid w:val="00DE4E35"/>
    <w:rsid w:val="00DE6BB0"/>
    <w:rsid w:val="00DF14A5"/>
    <w:rsid w:val="00DF2213"/>
    <w:rsid w:val="00DF2511"/>
    <w:rsid w:val="00DF2B4F"/>
    <w:rsid w:val="00DF50ED"/>
    <w:rsid w:val="00DF6496"/>
    <w:rsid w:val="00DF7F52"/>
    <w:rsid w:val="00DF7FA0"/>
    <w:rsid w:val="00E01DAB"/>
    <w:rsid w:val="00E02ECD"/>
    <w:rsid w:val="00E02F5C"/>
    <w:rsid w:val="00E0384C"/>
    <w:rsid w:val="00E03EC8"/>
    <w:rsid w:val="00E04E64"/>
    <w:rsid w:val="00E0623B"/>
    <w:rsid w:val="00E06423"/>
    <w:rsid w:val="00E06AF2"/>
    <w:rsid w:val="00E06BC9"/>
    <w:rsid w:val="00E1025E"/>
    <w:rsid w:val="00E105E4"/>
    <w:rsid w:val="00E12F8F"/>
    <w:rsid w:val="00E13632"/>
    <w:rsid w:val="00E143F7"/>
    <w:rsid w:val="00E144CE"/>
    <w:rsid w:val="00E1592B"/>
    <w:rsid w:val="00E1594B"/>
    <w:rsid w:val="00E159EE"/>
    <w:rsid w:val="00E16953"/>
    <w:rsid w:val="00E16C43"/>
    <w:rsid w:val="00E179CE"/>
    <w:rsid w:val="00E17F21"/>
    <w:rsid w:val="00E215B8"/>
    <w:rsid w:val="00E21FBD"/>
    <w:rsid w:val="00E22244"/>
    <w:rsid w:val="00E253B3"/>
    <w:rsid w:val="00E2736F"/>
    <w:rsid w:val="00E27C97"/>
    <w:rsid w:val="00E27F20"/>
    <w:rsid w:val="00E306E3"/>
    <w:rsid w:val="00E31897"/>
    <w:rsid w:val="00E32664"/>
    <w:rsid w:val="00E339F0"/>
    <w:rsid w:val="00E36A87"/>
    <w:rsid w:val="00E36CD0"/>
    <w:rsid w:val="00E37EB3"/>
    <w:rsid w:val="00E4025A"/>
    <w:rsid w:val="00E4078E"/>
    <w:rsid w:val="00E4298B"/>
    <w:rsid w:val="00E43348"/>
    <w:rsid w:val="00E441FF"/>
    <w:rsid w:val="00E45422"/>
    <w:rsid w:val="00E46BB8"/>
    <w:rsid w:val="00E47BD8"/>
    <w:rsid w:val="00E51184"/>
    <w:rsid w:val="00E51954"/>
    <w:rsid w:val="00E53335"/>
    <w:rsid w:val="00E534E1"/>
    <w:rsid w:val="00E539B3"/>
    <w:rsid w:val="00E53DA4"/>
    <w:rsid w:val="00E540A8"/>
    <w:rsid w:val="00E55BB7"/>
    <w:rsid w:val="00E56E05"/>
    <w:rsid w:val="00E578BF"/>
    <w:rsid w:val="00E579B2"/>
    <w:rsid w:val="00E61450"/>
    <w:rsid w:val="00E61C62"/>
    <w:rsid w:val="00E62C34"/>
    <w:rsid w:val="00E639AE"/>
    <w:rsid w:val="00E64595"/>
    <w:rsid w:val="00E65BC1"/>
    <w:rsid w:val="00E6625C"/>
    <w:rsid w:val="00E67311"/>
    <w:rsid w:val="00E711DE"/>
    <w:rsid w:val="00E71867"/>
    <w:rsid w:val="00E71B72"/>
    <w:rsid w:val="00E726A9"/>
    <w:rsid w:val="00E728AA"/>
    <w:rsid w:val="00E72BA1"/>
    <w:rsid w:val="00E73197"/>
    <w:rsid w:val="00E73CBC"/>
    <w:rsid w:val="00E745BE"/>
    <w:rsid w:val="00E74D82"/>
    <w:rsid w:val="00E7557E"/>
    <w:rsid w:val="00E75C4E"/>
    <w:rsid w:val="00E76F93"/>
    <w:rsid w:val="00E81101"/>
    <w:rsid w:val="00E816DD"/>
    <w:rsid w:val="00E82710"/>
    <w:rsid w:val="00E82DD7"/>
    <w:rsid w:val="00E82FBC"/>
    <w:rsid w:val="00E8325F"/>
    <w:rsid w:val="00E85D93"/>
    <w:rsid w:val="00E87034"/>
    <w:rsid w:val="00E877DE"/>
    <w:rsid w:val="00E90E53"/>
    <w:rsid w:val="00E912DF"/>
    <w:rsid w:val="00E91928"/>
    <w:rsid w:val="00E91F39"/>
    <w:rsid w:val="00E929BB"/>
    <w:rsid w:val="00E93EA8"/>
    <w:rsid w:val="00E94046"/>
    <w:rsid w:val="00E9683D"/>
    <w:rsid w:val="00E97E1F"/>
    <w:rsid w:val="00EA1AAF"/>
    <w:rsid w:val="00EA24E8"/>
    <w:rsid w:val="00EA44AA"/>
    <w:rsid w:val="00EA5FF8"/>
    <w:rsid w:val="00EA61F5"/>
    <w:rsid w:val="00EA75A0"/>
    <w:rsid w:val="00EB0543"/>
    <w:rsid w:val="00EB09F7"/>
    <w:rsid w:val="00EB1C22"/>
    <w:rsid w:val="00EB2200"/>
    <w:rsid w:val="00EB4FFB"/>
    <w:rsid w:val="00EB5787"/>
    <w:rsid w:val="00EB5813"/>
    <w:rsid w:val="00EB5A9E"/>
    <w:rsid w:val="00EB6F3C"/>
    <w:rsid w:val="00EB70CF"/>
    <w:rsid w:val="00EC19CD"/>
    <w:rsid w:val="00EC1B80"/>
    <w:rsid w:val="00EC3673"/>
    <w:rsid w:val="00EC4825"/>
    <w:rsid w:val="00EC4E4E"/>
    <w:rsid w:val="00EC5572"/>
    <w:rsid w:val="00EC6290"/>
    <w:rsid w:val="00EC6375"/>
    <w:rsid w:val="00EC69A7"/>
    <w:rsid w:val="00EC70D4"/>
    <w:rsid w:val="00EC793F"/>
    <w:rsid w:val="00ED1C6B"/>
    <w:rsid w:val="00ED256A"/>
    <w:rsid w:val="00ED30B4"/>
    <w:rsid w:val="00ED330F"/>
    <w:rsid w:val="00ED40F7"/>
    <w:rsid w:val="00ED494B"/>
    <w:rsid w:val="00ED5DDF"/>
    <w:rsid w:val="00ED60CC"/>
    <w:rsid w:val="00ED72BF"/>
    <w:rsid w:val="00EE00F4"/>
    <w:rsid w:val="00EE3473"/>
    <w:rsid w:val="00EE34A3"/>
    <w:rsid w:val="00EE38B2"/>
    <w:rsid w:val="00EE3943"/>
    <w:rsid w:val="00EE42B7"/>
    <w:rsid w:val="00EE5471"/>
    <w:rsid w:val="00EE75F0"/>
    <w:rsid w:val="00EF13D4"/>
    <w:rsid w:val="00EF13E0"/>
    <w:rsid w:val="00EF1926"/>
    <w:rsid w:val="00EF1F4F"/>
    <w:rsid w:val="00EF2972"/>
    <w:rsid w:val="00EF2985"/>
    <w:rsid w:val="00EF41C2"/>
    <w:rsid w:val="00EF4D19"/>
    <w:rsid w:val="00EF5C02"/>
    <w:rsid w:val="00EF6F48"/>
    <w:rsid w:val="00EF7447"/>
    <w:rsid w:val="00EF76FA"/>
    <w:rsid w:val="00F0331C"/>
    <w:rsid w:val="00F03457"/>
    <w:rsid w:val="00F04302"/>
    <w:rsid w:val="00F045B8"/>
    <w:rsid w:val="00F047BE"/>
    <w:rsid w:val="00F049FD"/>
    <w:rsid w:val="00F06C24"/>
    <w:rsid w:val="00F07D91"/>
    <w:rsid w:val="00F101ED"/>
    <w:rsid w:val="00F10EA1"/>
    <w:rsid w:val="00F1106A"/>
    <w:rsid w:val="00F16343"/>
    <w:rsid w:val="00F1698D"/>
    <w:rsid w:val="00F16A5C"/>
    <w:rsid w:val="00F20015"/>
    <w:rsid w:val="00F20124"/>
    <w:rsid w:val="00F2037D"/>
    <w:rsid w:val="00F20B8D"/>
    <w:rsid w:val="00F2164B"/>
    <w:rsid w:val="00F216CF"/>
    <w:rsid w:val="00F21B8F"/>
    <w:rsid w:val="00F22F43"/>
    <w:rsid w:val="00F25269"/>
    <w:rsid w:val="00F27EF3"/>
    <w:rsid w:val="00F27F5B"/>
    <w:rsid w:val="00F3002E"/>
    <w:rsid w:val="00F310F4"/>
    <w:rsid w:val="00F31521"/>
    <w:rsid w:val="00F32D95"/>
    <w:rsid w:val="00F32FB3"/>
    <w:rsid w:val="00F333F8"/>
    <w:rsid w:val="00F339BE"/>
    <w:rsid w:val="00F34307"/>
    <w:rsid w:val="00F35050"/>
    <w:rsid w:val="00F3544F"/>
    <w:rsid w:val="00F357D2"/>
    <w:rsid w:val="00F3589D"/>
    <w:rsid w:val="00F35A90"/>
    <w:rsid w:val="00F37451"/>
    <w:rsid w:val="00F400D8"/>
    <w:rsid w:val="00F40889"/>
    <w:rsid w:val="00F40AA6"/>
    <w:rsid w:val="00F40DB0"/>
    <w:rsid w:val="00F41BBD"/>
    <w:rsid w:val="00F42395"/>
    <w:rsid w:val="00F427B4"/>
    <w:rsid w:val="00F435D2"/>
    <w:rsid w:val="00F4448D"/>
    <w:rsid w:val="00F447C0"/>
    <w:rsid w:val="00F44B33"/>
    <w:rsid w:val="00F500BC"/>
    <w:rsid w:val="00F51F1A"/>
    <w:rsid w:val="00F52785"/>
    <w:rsid w:val="00F53499"/>
    <w:rsid w:val="00F53880"/>
    <w:rsid w:val="00F53E1C"/>
    <w:rsid w:val="00F552CB"/>
    <w:rsid w:val="00F5638A"/>
    <w:rsid w:val="00F569B1"/>
    <w:rsid w:val="00F61A45"/>
    <w:rsid w:val="00F63AB2"/>
    <w:rsid w:val="00F6409C"/>
    <w:rsid w:val="00F642E7"/>
    <w:rsid w:val="00F66260"/>
    <w:rsid w:val="00F67F18"/>
    <w:rsid w:val="00F71A84"/>
    <w:rsid w:val="00F75A50"/>
    <w:rsid w:val="00F778C5"/>
    <w:rsid w:val="00F77FB5"/>
    <w:rsid w:val="00F8004D"/>
    <w:rsid w:val="00F80E93"/>
    <w:rsid w:val="00F81C48"/>
    <w:rsid w:val="00F821FF"/>
    <w:rsid w:val="00F82575"/>
    <w:rsid w:val="00F836DE"/>
    <w:rsid w:val="00F83F21"/>
    <w:rsid w:val="00F84883"/>
    <w:rsid w:val="00F862CD"/>
    <w:rsid w:val="00F86366"/>
    <w:rsid w:val="00F86813"/>
    <w:rsid w:val="00F86ED6"/>
    <w:rsid w:val="00F873E0"/>
    <w:rsid w:val="00F877A1"/>
    <w:rsid w:val="00F877FA"/>
    <w:rsid w:val="00F90E09"/>
    <w:rsid w:val="00F9174F"/>
    <w:rsid w:val="00F91BAA"/>
    <w:rsid w:val="00F91F22"/>
    <w:rsid w:val="00F91F30"/>
    <w:rsid w:val="00F92206"/>
    <w:rsid w:val="00F93EF9"/>
    <w:rsid w:val="00F94392"/>
    <w:rsid w:val="00F947CA"/>
    <w:rsid w:val="00F94B2E"/>
    <w:rsid w:val="00F95446"/>
    <w:rsid w:val="00F96E47"/>
    <w:rsid w:val="00F97BCD"/>
    <w:rsid w:val="00FA144D"/>
    <w:rsid w:val="00FA3C3F"/>
    <w:rsid w:val="00FA4E32"/>
    <w:rsid w:val="00FA5CA2"/>
    <w:rsid w:val="00FA721B"/>
    <w:rsid w:val="00FA772C"/>
    <w:rsid w:val="00FB0A32"/>
    <w:rsid w:val="00FB0A50"/>
    <w:rsid w:val="00FB55B0"/>
    <w:rsid w:val="00FB580A"/>
    <w:rsid w:val="00FB5C6E"/>
    <w:rsid w:val="00FB6B1E"/>
    <w:rsid w:val="00FB79BD"/>
    <w:rsid w:val="00FB7A58"/>
    <w:rsid w:val="00FC02B0"/>
    <w:rsid w:val="00FC1F7E"/>
    <w:rsid w:val="00FC3467"/>
    <w:rsid w:val="00FC3748"/>
    <w:rsid w:val="00FC4CB3"/>
    <w:rsid w:val="00FC4F4C"/>
    <w:rsid w:val="00FC55FF"/>
    <w:rsid w:val="00FC599E"/>
    <w:rsid w:val="00FC5C39"/>
    <w:rsid w:val="00FC65CE"/>
    <w:rsid w:val="00FD2F73"/>
    <w:rsid w:val="00FD4B2D"/>
    <w:rsid w:val="00FD4C22"/>
    <w:rsid w:val="00FD4FFC"/>
    <w:rsid w:val="00FD5776"/>
    <w:rsid w:val="00FD60B5"/>
    <w:rsid w:val="00FE232B"/>
    <w:rsid w:val="00FE23E4"/>
    <w:rsid w:val="00FE3A1D"/>
    <w:rsid w:val="00FE40DA"/>
    <w:rsid w:val="00FE487C"/>
    <w:rsid w:val="00FE56D0"/>
    <w:rsid w:val="00FE69D6"/>
    <w:rsid w:val="00FE72A8"/>
    <w:rsid w:val="00FF059C"/>
    <w:rsid w:val="00FF1759"/>
    <w:rsid w:val="00FF1D40"/>
    <w:rsid w:val="00FF4B40"/>
    <w:rsid w:val="00FF5BEB"/>
    <w:rsid w:val="00FF7F42"/>
    <w:rsid w:val="0254A584"/>
    <w:rsid w:val="02A2F0ED"/>
    <w:rsid w:val="02B658E7"/>
    <w:rsid w:val="0307A3F7"/>
    <w:rsid w:val="07C49668"/>
    <w:rsid w:val="10EDB2AE"/>
    <w:rsid w:val="1149BDBF"/>
    <w:rsid w:val="11666EB3"/>
    <w:rsid w:val="145A4AC1"/>
    <w:rsid w:val="14D5001E"/>
    <w:rsid w:val="1598F56E"/>
    <w:rsid w:val="1A4A822D"/>
    <w:rsid w:val="1CE0C801"/>
    <w:rsid w:val="211DB2FD"/>
    <w:rsid w:val="22A37104"/>
    <w:rsid w:val="2564AE18"/>
    <w:rsid w:val="25F0F299"/>
    <w:rsid w:val="260F0CAC"/>
    <w:rsid w:val="26492800"/>
    <w:rsid w:val="277990A5"/>
    <w:rsid w:val="2AD36D5C"/>
    <w:rsid w:val="2CE0D58F"/>
    <w:rsid w:val="2D29ACD3"/>
    <w:rsid w:val="372329C2"/>
    <w:rsid w:val="3FD4FEE5"/>
    <w:rsid w:val="41EECFD2"/>
    <w:rsid w:val="42DAE300"/>
    <w:rsid w:val="48C45BC6"/>
    <w:rsid w:val="48C78453"/>
    <w:rsid w:val="51350375"/>
    <w:rsid w:val="5443FDEE"/>
    <w:rsid w:val="5626D671"/>
    <w:rsid w:val="57E19A8F"/>
    <w:rsid w:val="58127C77"/>
    <w:rsid w:val="5A0AFBB8"/>
    <w:rsid w:val="5E640AED"/>
    <w:rsid w:val="605522A3"/>
    <w:rsid w:val="63F68BDC"/>
    <w:rsid w:val="64A24FF2"/>
    <w:rsid w:val="661CD933"/>
    <w:rsid w:val="674A36F7"/>
    <w:rsid w:val="71E61EED"/>
    <w:rsid w:val="769F32D1"/>
    <w:rsid w:val="78D5B428"/>
    <w:rsid w:val="78F9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17E71"/>
  <w15:chartTrackingRefBased/>
  <w15:docId w15:val="{0B4E650F-D8F5-4A44-BEF0-E64608EF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05C"/>
  </w:style>
  <w:style w:type="paragraph" w:styleId="Heading1">
    <w:name w:val="heading 1"/>
    <w:basedOn w:val="Normal"/>
    <w:next w:val="Normal"/>
    <w:link w:val="Heading1Char"/>
    <w:uiPriority w:val="9"/>
    <w:qFormat/>
    <w:rsid w:val="006770C4"/>
    <w:pPr>
      <w:keepNext/>
      <w:keepLines/>
      <w:numPr>
        <w:numId w:val="2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770C4"/>
    <w:pPr>
      <w:keepNext/>
      <w:keepLines/>
      <w:numPr>
        <w:ilvl w:val="1"/>
        <w:numId w:val="2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770C4"/>
    <w:pPr>
      <w:keepNext/>
      <w:keepLines/>
      <w:numPr>
        <w:ilvl w:val="2"/>
        <w:numId w:val="23"/>
      </w:numPr>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70C4"/>
    <w:pPr>
      <w:keepNext/>
      <w:keepLines/>
      <w:numPr>
        <w:ilvl w:val="3"/>
        <w:numId w:val="23"/>
      </w:numPr>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770C4"/>
    <w:pPr>
      <w:keepNext/>
      <w:keepLines/>
      <w:numPr>
        <w:ilvl w:val="4"/>
        <w:numId w:val="23"/>
      </w:numPr>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770C4"/>
    <w:pPr>
      <w:keepNext/>
      <w:keepLines/>
      <w:numPr>
        <w:ilvl w:val="5"/>
        <w:numId w:val="23"/>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770C4"/>
    <w:pPr>
      <w:keepNext/>
      <w:keepLines/>
      <w:numPr>
        <w:ilvl w:val="6"/>
        <w:numId w:val="23"/>
      </w:numPr>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770C4"/>
    <w:pPr>
      <w:keepNext/>
      <w:keepLines/>
      <w:numPr>
        <w:ilvl w:val="7"/>
        <w:numId w:val="23"/>
      </w:numPr>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770C4"/>
    <w:pPr>
      <w:keepNext/>
      <w:keepLines/>
      <w:numPr>
        <w:ilvl w:val="8"/>
        <w:numId w:val="23"/>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0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770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770C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70C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770C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770C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770C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770C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770C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770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70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70C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70C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770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770C4"/>
    <w:rPr>
      <w:i/>
      <w:iCs/>
      <w:color w:val="404040" w:themeColor="text1" w:themeTint="BF"/>
    </w:rPr>
  </w:style>
  <w:style w:type="paragraph" w:styleId="ListParagraph">
    <w:name w:val="List Paragraph"/>
    <w:aliases w:val="CT_Level1,Equipment,List Paragraph Char Char,List Paragraph1,List Paragraph11,numbered,eSolutions Response Blue,Scope of Services,Bull2,Numbering,HPD Bullets 2nd Level,Bullet 1st level,6pt after,Figure_name,Bullet- First level,FooterText"/>
    <w:basedOn w:val="Normal"/>
    <w:link w:val="ListParagraphChar"/>
    <w:uiPriority w:val="34"/>
    <w:qFormat/>
    <w:rsid w:val="006770C4"/>
    <w:pPr>
      <w:ind w:left="720"/>
      <w:contextualSpacing/>
    </w:pPr>
  </w:style>
  <w:style w:type="character" w:styleId="IntenseEmphasis">
    <w:name w:val="Intense Emphasis"/>
    <w:basedOn w:val="DefaultParagraphFont"/>
    <w:uiPriority w:val="21"/>
    <w:qFormat/>
    <w:rsid w:val="006770C4"/>
    <w:rPr>
      <w:i/>
      <w:iCs/>
      <w:color w:val="0F4761" w:themeColor="accent1" w:themeShade="BF"/>
    </w:rPr>
  </w:style>
  <w:style w:type="paragraph" w:styleId="IntenseQuote">
    <w:name w:val="Intense Quote"/>
    <w:basedOn w:val="Normal"/>
    <w:next w:val="Normal"/>
    <w:link w:val="IntenseQuoteChar"/>
    <w:uiPriority w:val="30"/>
    <w:qFormat/>
    <w:rsid w:val="006770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70C4"/>
    <w:rPr>
      <w:i/>
      <w:iCs/>
      <w:color w:val="0F4761" w:themeColor="accent1" w:themeShade="BF"/>
    </w:rPr>
  </w:style>
  <w:style w:type="character" w:styleId="IntenseReference">
    <w:name w:val="Intense Reference"/>
    <w:basedOn w:val="DefaultParagraphFont"/>
    <w:uiPriority w:val="32"/>
    <w:qFormat/>
    <w:rsid w:val="006770C4"/>
    <w:rPr>
      <w:b/>
      <w:bCs/>
      <w:smallCaps/>
      <w:color w:val="0F4761" w:themeColor="accent1" w:themeShade="BF"/>
      <w:spacing w:val="5"/>
    </w:rPr>
  </w:style>
  <w:style w:type="character" w:styleId="CommentReference">
    <w:name w:val="annotation reference"/>
    <w:basedOn w:val="DefaultParagraphFont"/>
    <w:uiPriority w:val="99"/>
    <w:unhideWhenUsed/>
    <w:rsid w:val="00662794"/>
    <w:rPr>
      <w:sz w:val="16"/>
      <w:szCs w:val="16"/>
    </w:rPr>
  </w:style>
  <w:style w:type="paragraph" w:styleId="CommentText">
    <w:name w:val="annotation text"/>
    <w:basedOn w:val="Normal"/>
    <w:link w:val="CommentTextChar"/>
    <w:uiPriority w:val="99"/>
    <w:unhideWhenUsed/>
    <w:rsid w:val="00662794"/>
    <w:pPr>
      <w:spacing w:line="240" w:lineRule="auto"/>
    </w:pPr>
    <w:rPr>
      <w:sz w:val="20"/>
      <w:szCs w:val="20"/>
    </w:rPr>
  </w:style>
  <w:style w:type="character" w:customStyle="1" w:styleId="CommentTextChar">
    <w:name w:val="Comment Text Char"/>
    <w:basedOn w:val="DefaultParagraphFont"/>
    <w:link w:val="CommentText"/>
    <w:uiPriority w:val="99"/>
    <w:rsid w:val="00662794"/>
    <w:rPr>
      <w:sz w:val="20"/>
      <w:szCs w:val="20"/>
    </w:rPr>
  </w:style>
  <w:style w:type="paragraph" w:styleId="CommentSubject">
    <w:name w:val="annotation subject"/>
    <w:basedOn w:val="CommentText"/>
    <w:next w:val="CommentText"/>
    <w:link w:val="CommentSubjectChar"/>
    <w:uiPriority w:val="99"/>
    <w:semiHidden/>
    <w:unhideWhenUsed/>
    <w:rsid w:val="00662794"/>
    <w:rPr>
      <w:b/>
      <w:bCs/>
    </w:rPr>
  </w:style>
  <w:style w:type="character" w:customStyle="1" w:styleId="CommentSubjectChar">
    <w:name w:val="Comment Subject Char"/>
    <w:basedOn w:val="CommentTextChar"/>
    <w:link w:val="CommentSubject"/>
    <w:uiPriority w:val="99"/>
    <w:semiHidden/>
    <w:rsid w:val="00662794"/>
    <w:rPr>
      <w:b/>
      <w:bCs/>
      <w:sz w:val="20"/>
      <w:szCs w:val="20"/>
    </w:rPr>
  </w:style>
  <w:style w:type="paragraph" w:styleId="TOCHeading">
    <w:name w:val="TOC Heading"/>
    <w:basedOn w:val="Heading1"/>
    <w:next w:val="Normal"/>
    <w:uiPriority w:val="39"/>
    <w:unhideWhenUsed/>
    <w:qFormat/>
    <w:rsid w:val="009F114A"/>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9F114A"/>
    <w:pPr>
      <w:spacing w:after="100"/>
    </w:pPr>
  </w:style>
  <w:style w:type="paragraph" w:styleId="TOC2">
    <w:name w:val="toc 2"/>
    <w:basedOn w:val="Normal"/>
    <w:next w:val="Normal"/>
    <w:autoRedefine/>
    <w:uiPriority w:val="39"/>
    <w:unhideWhenUsed/>
    <w:rsid w:val="009F114A"/>
    <w:pPr>
      <w:spacing w:after="100"/>
      <w:ind w:left="220"/>
    </w:pPr>
  </w:style>
  <w:style w:type="character" w:styleId="Hyperlink">
    <w:name w:val="Hyperlink"/>
    <w:basedOn w:val="DefaultParagraphFont"/>
    <w:uiPriority w:val="99"/>
    <w:unhideWhenUsed/>
    <w:rsid w:val="009F114A"/>
    <w:rPr>
      <w:color w:val="467886" w:themeColor="hyperlink"/>
      <w:u w:val="single"/>
    </w:rPr>
  </w:style>
  <w:style w:type="paragraph" w:styleId="TOC3">
    <w:name w:val="toc 3"/>
    <w:basedOn w:val="Normal"/>
    <w:next w:val="Normal"/>
    <w:autoRedefine/>
    <w:uiPriority w:val="39"/>
    <w:unhideWhenUsed/>
    <w:rsid w:val="009F114A"/>
    <w:pPr>
      <w:spacing w:after="100"/>
      <w:ind w:left="440"/>
    </w:pPr>
  </w:style>
  <w:style w:type="paragraph" w:styleId="Revision">
    <w:name w:val="Revision"/>
    <w:hidden/>
    <w:uiPriority w:val="99"/>
    <w:semiHidden/>
    <w:rsid w:val="0058135B"/>
    <w:pPr>
      <w:spacing w:line="240" w:lineRule="auto"/>
    </w:pPr>
  </w:style>
  <w:style w:type="character" w:styleId="UnresolvedMention">
    <w:name w:val="Unresolved Mention"/>
    <w:basedOn w:val="DefaultParagraphFont"/>
    <w:uiPriority w:val="99"/>
    <w:semiHidden/>
    <w:unhideWhenUsed/>
    <w:rsid w:val="00EC4E4E"/>
    <w:rPr>
      <w:color w:val="605E5C"/>
      <w:shd w:val="clear" w:color="auto" w:fill="E1DFDD"/>
    </w:rPr>
  </w:style>
  <w:style w:type="table" w:styleId="TableGrid">
    <w:name w:val="Table Grid"/>
    <w:basedOn w:val="TableNormal"/>
    <w:uiPriority w:val="59"/>
    <w:rsid w:val="00B86B4A"/>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AD6153"/>
    <w:pPr>
      <w:tabs>
        <w:tab w:val="center" w:pos="4680"/>
        <w:tab w:val="right" w:pos="9360"/>
      </w:tabs>
      <w:spacing w:line="240" w:lineRule="auto"/>
    </w:pPr>
  </w:style>
  <w:style w:type="character" w:customStyle="1" w:styleId="HeaderChar">
    <w:name w:val="Header Char"/>
    <w:basedOn w:val="DefaultParagraphFont"/>
    <w:link w:val="Header"/>
    <w:uiPriority w:val="99"/>
    <w:rsid w:val="00AD6153"/>
  </w:style>
  <w:style w:type="paragraph" w:styleId="Footer">
    <w:name w:val="footer"/>
    <w:basedOn w:val="Normal"/>
    <w:link w:val="FooterChar"/>
    <w:uiPriority w:val="99"/>
    <w:unhideWhenUsed/>
    <w:rsid w:val="00AD6153"/>
    <w:pPr>
      <w:tabs>
        <w:tab w:val="center" w:pos="4680"/>
        <w:tab w:val="right" w:pos="9360"/>
      </w:tabs>
      <w:spacing w:line="240" w:lineRule="auto"/>
    </w:pPr>
  </w:style>
  <w:style w:type="character" w:customStyle="1" w:styleId="FooterChar">
    <w:name w:val="Footer Char"/>
    <w:basedOn w:val="DefaultParagraphFont"/>
    <w:link w:val="Footer"/>
    <w:uiPriority w:val="99"/>
    <w:rsid w:val="00AD6153"/>
  </w:style>
  <w:style w:type="paragraph" w:styleId="NormalWeb">
    <w:name w:val="Normal (Web)"/>
    <w:basedOn w:val="Normal"/>
    <w:uiPriority w:val="99"/>
    <w:unhideWhenUsed/>
    <w:rsid w:val="00A628A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A628A5"/>
    <w:rPr>
      <w:b/>
      <w:bCs/>
    </w:rPr>
  </w:style>
  <w:style w:type="character" w:styleId="Emphasis">
    <w:name w:val="Emphasis"/>
    <w:basedOn w:val="DefaultParagraphFont"/>
    <w:uiPriority w:val="20"/>
    <w:qFormat/>
    <w:rsid w:val="00A628A5"/>
    <w:rPr>
      <w:i/>
      <w:iCs/>
    </w:rPr>
  </w:style>
  <w:style w:type="character" w:customStyle="1" w:styleId="ListParagraphChar">
    <w:name w:val="List Paragraph Char"/>
    <w:aliases w:val="CT_Level1 Char,Equipment Char,List Paragraph Char Char Char,List Paragraph1 Char,List Paragraph11 Char,numbered Char,eSolutions Response Blue Char,Scope of Services Char,Bull2 Char,Numbering Char,HPD Bullets 2nd Level Char"/>
    <w:link w:val="ListParagraph"/>
    <w:uiPriority w:val="34"/>
    <w:locked/>
    <w:rsid w:val="00EF76FA"/>
  </w:style>
  <w:style w:type="paragraph" w:customStyle="1" w:styleId="TableParagraph">
    <w:name w:val="Table Paragraph"/>
    <w:basedOn w:val="Normal"/>
    <w:uiPriority w:val="1"/>
    <w:qFormat/>
    <w:rsid w:val="00B61F25"/>
    <w:pPr>
      <w:widowControl w:val="0"/>
      <w:autoSpaceDE w:val="0"/>
      <w:autoSpaceDN w:val="0"/>
      <w:spacing w:line="240" w:lineRule="auto"/>
      <w:ind w:left="115"/>
    </w:pPr>
    <w:rPr>
      <w:rFonts w:ascii="Times New Roman" w:eastAsia="Times New Roman" w:hAnsi="Times New Roman" w:cs="Times New Roman"/>
      <w:kern w:val="0"/>
      <w:lang w:bidi="en-US"/>
      <w14:ligatures w14:val="none"/>
    </w:rPr>
  </w:style>
  <w:style w:type="character" w:styleId="Mention">
    <w:name w:val="Mention"/>
    <w:basedOn w:val="DefaultParagraphFont"/>
    <w:uiPriority w:val="99"/>
    <w:unhideWhenUsed/>
    <w:rsid w:val="001B2010"/>
    <w:rPr>
      <w:color w:val="2B579A"/>
      <w:shd w:val="clear" w:color="auto" w:fill="E1DFDD"/>
    </w:rPr>
  </w:style>
  <w:style w:type="character" w:styleId="FollowedHyperlink">
    <w:name w:val="FollowedHyperlink"/>
    <w:basedOn w:val="DefaultParagraphFont"/>
    <w:uiPriority w:val="99"/>
    <w:semiHidden/>
    <w:unhideWhenUsed/>
    <w:rsid w:val="009A072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policies-procedures-and-standards/" TargetMode="External"/><Relationship Id="rId18" Type="http://schemas.openxmlformats.org/officeDocument/2006/relationships/hyperlink" Target="https://www.in.gov/inwp/" TargetMode="External"/><Relationship Id="rId3" Type="http://schemas.openxmlformats.org/officeDocument/2006/relationships/customXml" Target="../customXml/item3.xml"/><Relationship Id="rId21" Type="http://schemas.openxmlformats.org/officeDocument/2006/relationships/hyperlink" Target="https://www.nist.gov/system/files/documents/2021/10/13/EO%20Critical%20FINAL.pdf" TargetMode="External"/><Relationship Id="rId7" Type="http://schemas.openxmlformats.org/officeDocument/2006/relationships/settings" Target="settings.xml"/><Relationship Id="rId12" Type="http://schemas.openxmlformats.org/officeDocument/2006/relationships/hyperlink" Target="https://www.in.gov/iot/policies-procedures-and-standards/" TargetMode="External"/><Relationship Id="rId17" Type="http://schemas.openxmlformats.org/officeDocument/2006/relationships/hyperlink" Target="https://www.in.gov/iot/policies-procedures-and-standards/applications-standard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gov/mph/AI/" TargetMode="External"/><Relationship Id="rId20" Type="http://schemas.openxmlformats.org/officeDocument/2006/relationships/hyperlink" Target="https://www.in.gov/inwp/applications/authentic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doa/proc/QPA/71766.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faqs.in.gov/hc/en-us/sections/36987111307668-RAMP-Cybersecurity"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in.gov/inwp/applications/authenti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TaxCatchAll xmlns="ddb5066c-6899-482b-9ea0-5145f9da9989" xsi:nil="true"/>
    <lcf76f155ced4ddcb4097134ff3c332f xmlns="cfe3e6b5-9ff0-4074-ac07-686b4af3e27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74C3E-7935-4E7A-AAF3-85934956DA5B}">
  <ds:schemaRefs>
    <ds:schemaRef ds:uri="http://schemas.openxmlformats.org/officeDocument/2006/bibliography"/>
  </ds:schemaRefs>
</ds:datastoreItem>
</file>

<file path=customXml/itemProps2.xml><?xml version="1.0" encoding="utf-8"?>
<ds:datastoreItem xmlns:ds="http://schemas.openxmlformats.org/officeDocument/2006/customXml" ds:itemID="{C6AEA8D0-F8DC-44D4-91DD-319409ACD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14F6-AA12-4D8E-8561-219C581BC213}">
  <ds:schemaRefs>
    <ds:schemaRef ds:uri="http://schemas.microsoft.com/office/2006/metadata/properties"/>
    <ds:schemaRef ds:uri="http://schemas.microsoft.com/office/infopath/2007/PartnerControls"/>
    <ds:schemaRef ds:uri="cfe3e6b5-9ff0-4074-ac07-686b4af3e272"/>
    <ds:schemaRef ds:uri="ddb5066c-6899-482b-9ea0-5145f9da9989"/>
  </ds:schemaRefs>
</ds:datastoreItem>
</file>

<file path=customXml/itemProps4.xml><?xml version="1.0" encoding="utf-8"?>
<ds:datastoreItem xmlns:ds="http://schemas.openxmlformats.org/officeDocument/2006/customXml" ds:itemID="{D65D1C1C-6DE5-4798-AD44-D1DB8AA92F02}">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166</TotalTime>
  <Pages>26</Pages>
  <Words>11016</Words>
  <Characters>62797</Characters>
  <Application>Microsoft Office Word</Application>
  <DocSecurity>0</DocSecurity>
  <Lines>523</Lines>
  <Paragraphs>147</Paragraphs>
  <ScaleCrop>false</ScaleCrop>
  <Company/>
  <LinksUpToDate>false</LinksUpToDate>
  <CharactersWithSpaces>73666</CharactersWithSpaces>
  <SharedDoc>false</SharedDoc>
  <HLinks>
    <vt:vector size="288" baseType="variant">
      <vt:variant>
        <vt:i4>1769555</vt:i4>
      </vt:variant>
      <vt:variant>
        <vt:i4>252</vt:i4>
      </vt:variant>
      <vt:variant>
        <vt:i4>0</vt:i4>
      </vt:variant>
      <vt:variant>
        <vt:i4>5</vt:i4>
      </vt:variant>
      <vt:variant>
        <vt:lpwstr>https://www.nist.gov/system/files/documents/2021/10/13/EO Critical FINAL.pdf</vt:lpwstr>
      </vt:variant>
      <vt:variant>
        <vt:lpwstr/>
      </vt:variant>
      <vt:variant>
        <vt:i4>4325396</vt:i4>
      </vt:variant>
      <vt:variant>
        <vt:i4>249</vt:i4>
      </vt:variant>
      <vt:variant>
        <vt:i4>0</vt:i4>
      </vt:variant>
      <vt:variant>
        <vt:i4>5</vt:i4>
      </vt:variant>
      <vt:variant>
        <vt:lpwstr>https://www.in.gov/inwp/applications/authentication/</vt:lpwstr>
      </vt:variant>
      <vt:variant>
        <vt:lpwstr/>
      </vt:variant>
      <vt:variant>
        <vt:i4>4325396</vt:i4>
      </vt:variant>
      <vt:variant>
        <vt:i4>246</vt:i4>
      </vt:variant>
      <vt:variant>
        <vt:i4>0</vt:i4>
      </vt:variant>
      <vt:variant>
        <vt:i4>5</vt:i4>
      </vt:variant>
      <vt:variant>
        <vt:lpwstr>https://www.in.gov/inwp/applications/authentication/</vt:lpwstr>
      </vt:variant>
      <vt:variant>
        <vt:lpwstr/>
      </vt:variant>
      <vt:variant>
        <vt:i4>393305</vt:i4>
      </vt:variant>
      <vt:variant>
        <vt:i4>243</vt:i4>
      </vt:variant>
      <vt:variant>
        <vt:i4>0</vt:i4>
      </vt:variant>
      <vt:variant>
        <vt:i4>5</vt:i4>
      </vt:variant>
      <vt:variant>
        <vt:lpwstr>https://www.in.gov/inwp/</vt:lpwstr>
      </vt:variant>
      <vt:variant>
        <vt:lpwstr/>
      </vt:variant>
      <vt:variant>
        <vt:i4>1572943</vt:i4>
      </vt:variant>
      <vt:variant>
        <vt:i4>240</vt:i4>
      </vt:variant>
      <vt:variant>
        <vt:i4>0</vt:i4>
      </vt:variant>
      <vt:variant>
        <vt:i4>5</vt:i4>
      </vt:variant>
      <vt:variant>
        <vt:lpwstr>https://www.in.gov/iot/policies-procedures-and-standards/applications-standards/</vt:lpwstr>
      </vt:variant>
      <vt:variant>
        <vt:lpwstr/>
      </vt:variant>
      <vt:variant>
        <vt:i4>8126577</vt:i4>
      </vt:variant>
      <vt:variant>
        <vt:i4>237</vt:i4>
      </vt:variant>
      <vt:variant>
        <vt:i4>0</vt:i4>
      </vt:variant>
      <vt:variant>
        <vt:i4>5</vt:i4>
      </vt:variant>
      <vt:variant>
        <vt:lpwstr>https://www.in.gov/mph/AI/</vt:lpwstr>
      </vt:variant>
      <vt:variant>
        <vt:lpwstr/>
      </vt:variant>
      <vt:variant>
        <vt:i4>7078000</vt:i4>
      </vt:variant>
      <vt:variant>
        <vt:i4>234</vt:i4>
      </vt:variant>
      <vt:variant>
        <vt:i4>0</vt:i4>
      </vt:variant>
      <vt:variant>
        <vt:i4>5</vt:i4>
      </vt:variant>
      <vt:variant>
        <vt:lpwstr>https://faqs.in.gov/hc/en-us/sections/36987111307668-RAMP-Cybersecurity</vt:lpwstr>
      </vt:variant>
      <vt:variant>
        <vt:lpwstr/>
      </vt:variant>
      <vt:variant>
        <vt:i4>1441872</vt:i4>
      </vt:variant>
      <vt:variant>
        <vt:i4>231</vt:i4>
      </vt:variant>
      <vt:variant>
        <vt:i4>0</vt:i4>
      </vt:variant>
      <vt:variant>
        <vt:i4>5</vt:i4>
      </vt:variant>
      <vt:variant>
        <vt:lpwstr>https://www.in.gov/iot/iot-vendor-engagement/</vt:lpwstr>
      </vt:variant>
      <vt:variant>
        <vt:lpwstr/>
      </vt:variant>
      <vt:variant>
        <vt:i4>1441872</vt:i4>
      </vt:variant>
      <vt:variant>
        <vt:i4>228</vt:i4>
      </vt:variant>
      <vt:variant>
        <vt:i4>0</vt:i4>
      </vt:variant>
      <vt:variant>
        <vt:i4>5</vt:i4>
      </vt:variant>
      <vt:variant>
        <vt:lpwstr>https://www.in.gov/iot/iot-vendor-engagement/</vt:lpwstr>
      </vt:variant>
      <vt:variant>
        <vt:lpwstr/>
      </vt:variant>
      <vt:variant>
        <vt:i4>1441872</vt:i4>
      </vt:variant>
      <vt:variant>
        <vt:i4>225</vt:i4>
      </vt:variant>
      <vt:variant>
        <vt:i4>0</vt:i4>
      </vt:variant>
      <vt:variant>
        <vt:i4>5</vt:i4>
      </vt:variant>
      <vt:variant>
        <vt:lpwstr>https://www.in.gov/iot/iot-vendor-engagement/</vt:lpwstr>
      </vt:variant>
      <vt:variant>
        <vt:lpwstr/>
      </vt:variant>
      <vt:variant>
        <vt:i4>1966130</vt:i4>
      </vt:variant>
      <vt:variant>
        <vt:i4>218</vt:i4>
      </vt:variant>
      <vt:variant>
        <vt:i4>0</vt:i4>
      </vt:variant>
      <vt:variant>
        <vt:i4>5</vt:i4>
      </vt:variant>
      <vt:variant>
        <vt:lpwstr/>
      </vt:variant>
      <vt:variant>
        <vt:lpwstr>_Toc227665181</vt:lpwstr>
      </vt:variant>
      <vt:variant>
        <vt:i4>1966130</vt:i4>
      </vt:variant>
      <vt:variant>
        <vt:i4>212</vt:i4>
      </vt:variant>
      <vt:variant>
        <vt:i4>0</vt:i4>
      </vt:variant>
      <vt:variant>
        <vt:i4>5</vt:i4>
      </vt:variant>
      <vt:variant>
        <vt:lpwstr/>
      </vt:variant>
      <vt:variant>
        <vt:lpwstr>_Toc227665180</vt:lpwstr>
      </vt:variant>
      <vt:variant>
        <vt:i4>1114162</vt:i4>
      </vt:variant>
      <vt:variant>
        <vt:i4>206</vt:i4>
      </vt:variant>
      <vt:variant>
        <vt:i4>0</vt:i4>
      </vt:variant>
      <vt:variant>
        <vt:i4>5</vt:i4>
      </vt:variant>
      <vt:variant>
        <vt:lpwstr/>
      </vt:variant>
      <vt:variant>
        <vt:lpwstr>_Toc227665179</vt:lpwstr>
      </vt:variant>
      <vt:variant>
        <vt:i4>1114162</vt:i4>
      </vt:variant>
      <vt:variant>
        <vt:i4>200</vt:i4>
      </vt:variant>
      <vt:variant>
        <vt:i4>0</vt:i4>
      </vt:variant>
      <vt:variant>
        <vt:i4>5</vt:i4>
      </vt:variant>
      <vt:variant>
        <vt:lpwstr/>
      </vt:variant>
      <vt:variant>
        <vt:lpwstr>_Toc227665178</vt:lpwstr>
      </vt:variant>
      <vt:variant>
        <vt:i4>1114162</vt:i4>
      </vt:variant>
      <vt:variant>
        <vt:i4>194</vt:i4>
      </vt:variant>
      <vt:variant>
        <vt:i4>0</vt:i4>
      </vt:variant>
      <vt:variant>
        <vt:i4>5</vt:i4>
      </vt:variant>
      <vt:variant>
        <vt:lpwstr/>
      </vt:variant>
      <vt:variant>
        <vt:lpwstr>_Toc227665177</vt:lpwstr>
      </vt:variant>
      <vt:variant>
        <vt:i4>1114162</vt:i4>
      </vt:variant>
      <vt:variant>
        <vt:i4>188</vt:i4>
      </vt:variant>
      <vt:variant>
        <vt:i4>0</vt:i4>
      </vt:variant>
      <vt:variant>
        <vt:i4>5</vt:i4>
      </vt:variant>
      <vt:variant>
        <vt:lpwstr/>
      </vt:variant>
      <vt:variant>
        <vt:lpwstr>_Toc227665176</vt:lpwstr>
      </vt:variant>
      <vt:variant>
        <vt:i4>1114162</vt:i4>
      </vt:variant>
      <vt:variant>
        <vt:i4>182</vt:i4>
      </vt:variant>
      <vt:variant>
        <vt:i4>0</vt:i4>
      </vt:variant>
      <vt:variant>
        <vt:i4>5</vt:i4>
      </vt:variant>
      <vt:variant>
        <vt:lpwstr/>
      </vt:variant>
      <vt:variant>
        <vt:lpwstr>_Toc227665175</vt:lpwstr>
      </vt:variant>
      <vt:variant>
        <vt:i4>1114162</vt:i4>
      </vt:variant>
      <vt:variant>
        <vt:i4>176</vt:i4>
      </vt:variant>
      <vt:variant>
        <vt:i4>0</vt:i4>
      </vt:variant>
      <vt:variant>
        <vt:i4>5</vt:i4>
      </vt:variant>
      <vt:variant>
        <vt:lpwstr/>
      </vt:variant>
      <vt:variant>
        <vt:lpwstr>_Toc227665174</vt:lpwstr>
      </vt:variant>
      <vt:variant>
        <vt:i4>1114162</vt:i4>
      </vt:variant>
      <vt:variant>
        <vt:i4>170</vt:i4>
      </vt:variant>
      <vt:variant>
        <vt:i4>0</vt:i4>
      </vt:variant>
      <vt:variant>
        <vt:i4>5</vt:i4>
      </vt:variant>
      <vt:variant>
        <vt:lpwstr/>
      </vt:variant>
      <vt:variant>
        <vt:lpwstr>_Toc227665173</vt:lpwstr>
      </vt:variant>
      <vt:variant>
        <vt:i4>1114162</vt:i4>
      </vt:variant>
      <vt:variant>
        <vt:i4>164</vt:i4>
      </vt:variant>
      <vt:variant>
        <vt:i4>0</vt:i4>
      </vt:variant>
      <vt:variant>
        <vt:i4>5</vt:i4>
      </vt:variant>
      <vt:variant>
        <vt:lpwstr/>
      </vt:variant>
      <vt:variant>
        <vt:lpwstr>_Toc227665172</vt:lpwstr>
      </vt:variant>
      <vt:variant>
        <vt:i4>1114162</vt:i4>
      </vt:variant>
      <vt:variant>
        <vt:i4>158</vt:i4>
      </vt:variant>
      <vt:variant>
        <vt:i4>0</vt:i4>
      </vt:variant>
      <vt:variant>
        <vt:i4>5</vt:i4>
      </vt:variant>
      <vt:variant>
        <vt:lpwstr/>
      </vt:variant>
      <vt:variant>
        <vt:lpwstr>_Toc227665171</vt:lpwstr>
      </vt:variant>
      <vt:variant>
        <vt:i4>1114162</vt:i4>
      </vt:variant>
      <vt:variant>
        <vt:i4>152</vt:i4>
      </vt:variant>
      <vt:variant>
        <vt:i4>0</vt:i4>
      </vt:variant>
      <vt:variant>
        <vt:i4>5</vt:i4>
      </vt:variant>
      <vt:variant>
        <vt:lpwstr/>
      </vt:variant>
      <vt:variant>
        <vt:lpwstr>_Toc227665170</vt:lpwstr>
      </vt:variant>
      <vt:variant>
        <vt:i4>1048626</vt:i4>
      </vt:variant>
      <vt:variant>
        <vt:i4>146</vt:i4>
      </vt:variant>
      <vt:variant>
        <vt:i4>0</vt:i4>
      </vt:variant>
      <vt:variant>
        <vt:i4>5</vt:i4>
      </vt:variant>
      <vt:variant>
        <vt:lpwstr/>
      </vt:variant>
      <vt:variant>
        <vt:lpwstr>_Toc227665169</vt:lpwstr>
      </vt:variant>
      <vt:variant>
        <vt:i4>1048626</vt:i4>
      </vt:variant>
      <vt:variant>
        <vt:i4>140</vt:i4>
      </vt:variant>
      <vt:variant>
        <vt:i4>0</vt:i4>
      </vt:variant>
      <vt:variant>
        <vt:i4>5</vt:i4>
      </vt:variant>
      <vt:variant>
        <vt:lpwstr/>
      </vt:variant>
      <vt:variant>
        <vt:lpwstr>_Toc227665168</vt:lpwstr>
      </vt:variant>
      <vt:variant>
        <vt:i4>1048626</vt:i4>
      </vt:variant>
      <vt:variant>
        <vt:i4>134</vt:i4>
      </vt:variant>
      <vt:variant>
        <vt:i4>0</vt:i4>
      </vt:variant>
      <vt:variant>
        <vt:i4>5</vt:i4>
      </vt:variant>
      <vt:variant>
        <vt:lpwstr/>
      </vt:variant>
      <vt:variant>
        <vt:lpwstr>_Toc227665167</vt:lpwstr>
      </vt:variant>
      <vt:variant>
        <vt:i4>1048626</vt:i4>
      </vt:variant>
      <vt:variant>
        <vt:i4>128</vt:i4>
      </vt:variant>
      <vt:variant>
        <vt:i4>0</vt:i4>
      </vt:variant>
      <vt:variant>
        <vt:i4>5</vt:i4>
      </vt:variant>
      <vt:variant>
        <vt:lpwstr/>
      </vt:variant>
      <vt:variant>
        <vt:lpwstr>_Toc227665166</vt:lpwstr>
      </vt:variant>
      <vt:variant>
        <vt:i4>1048626</vt:i4>
      </vt:variant>
      <vt:variant>
        <vt:i4>122</vt:i4>
      </vt:variant>
      <vt:variant>
        <vt:i4>0</vt:i4>
      </vt:variant>
      <vt:variant>
        <vt:i4>5</vt:i4>
      </vt:variant>
      <vt:variant>
        <vt:lpwstr/>
      </vt:variant>
      <vt:variant>
        <vt:lpwstr>_Toc227665165</vt:lpwstr>
      </vt:variant>
      <vt:variant>
        <vt:i4>1048626</vt:i4>
      </vt:variant>
      <vt:variant>
        <vt:i4>116</vt:i4>
      </vt:variant>
      <vt:variant>
        <vt:i4>0</vt:i4>
      </vt:variant>
      <vt:variant>
        <vt:i4>5</vt:i4>
      </vt:variant>
      <vt:variant>
        <vt:lpwstr/>
      </vt:variant>
      <vt:variant>
        <vt:lpwstr>_Toc227665164</vt:lpwstr>
      </vt:variant>
      <vt:variant>
        <vt:i4>1048626</vt:i4>
      </vt:variant>
      <vt:variant>
        <vt:i4>110</vt:i4>
      </vt:variant>
      <vt:variant>
        <vt:i4>0</vt:i4>
      </vt:variant>
      <vt:variant>
        <vt:i4>5</vt:i4>
      </vt:variant>
      <vt:variant>
        <vt:lpwstr/>
      </vt:variant>
      <vt:variant>
        <vt:lpwstr>_Toc227665163</vt:lpwstr>
      </vt:variant>
      <vt:variant>
        <vt:i4>1048626</vt:i4>
      </vt:variant>
      <vt:variant>
        <vt:i4>104</vt:i4>
      </vt:variant>
      <vt:variant>
        <vt:i4>0</vt:i4>
      </vt:variant>
      <vt:variant>
        <vt:i4>5</vt:i4>
      </vt:variant>
      <vt:variant>
        <vt:lpwstr/>
      </vt:variant>
      <vt:variant>
        <vt:lpwstr>_Toc227665162</vt:lpwstr>
      </vt:variant>
      <vt:variant>
        <vt:i4>1048626</vt:i4>
      </vt:variant>
      <vt:variant>
        <vt:i4>98</vt:i4>
      </vt:variant>
      <vt:variant>
        <vt:i4>0</vt:i4>
      </vt:variant>
      <vt:variant>
        <vt:i4>5</vt:i4>
      </vt:variant>
      <vt:variant>
        <vt:lpwstr/>
      </vt:variant>
      <vt:variant>
        <vt:lpwstr>_Toc227665161</vt:lpwstr>
      </vt:variant>
      <vt:variant>
        <vt:i4>1048626</vt:i4>
      </vt:variant>
      <vt:variant>
        <vt:i4>92</vt:i4>
      </vt:variant>
      <vt:variant>
        <vt:i4>0</vt:i4>
      </vt:variant>
      <vt:variant>
        <vt:i4>5</vt:i4>
      </vt:variant>
      <vt:variant>
        <vt:lpwstr/>
      </vt:variant>
      <vt:variant>
        <vt:lpwstr>_Toc227665160</vt:lpwstr>
      </vt:variant>
      <vt:variant>
        <vt:i4>1245234</vt:i4>
      </vt:variant>
      <vt:variant>
        <vt:i4>86</vt:i4>
      </vt:variant>
      <vt:variant>
        <vt:i4>0</vt:i4>
      </vt:variant>
      <vt:variant>
        <vt:i4>5</vt:i4>
      </vt:variant>
      <vt:variant>
        <vt:lpwstr/>
      </vt:variant>
      <vt:variant>
        <vt:lpwstr>_Toc227665159</vt:lpwstr>
      </vt:variant>
      <vt:variant>
        <vt:i4>1245234</vt:i4>
      </vt:variant>
      <vt:variant>
        <vt:i4>80</vt:i4>
      </vt:variant>
      <vt:variant>
        <vt:i4>0</vt:i4>
      </vt:variant>
      <vt:variant>
        <vt:i4>5</vt:i4>
      </vt:variant>
      <vt:variant>
        <vt:lpwstr/>
      </vt:variant>
      <vt:variant>
        <vt:lpwstr>_Toc227665158</vt:lpwstr>
      </vt:variant>
      <vt:variant>
        <vt:i4>1245234</vt:i4>
      </vt:variant>
      <vt:variant>
        <vt:i4>74</vt:i4>
      </vt:variant>
      <vt:variant>
        <vt:i4>0</vt:i4>
      </vt:variant>
      <vt:variant>
        <vt:i4>5</vt:i4>
      </vt:variant>
      <vt:variant>
        <vt:lpwstr/>
      </vt:variant>
      <vt:variant>
        <vt:lpwstr>_Toc227665157</vt:lpwstr>
      </vt:variant>
      <vt:variant>
        <vt:i4>1245234</vt:i4>
      </vt:variant>
      <vt:variant>
        <vt:i4>68</vt:i4>
      </vt:variant>
      <vt:variant>
        <vt:i4>0</vt:i4>
      </vt:variant>
      <vt:variant>
        <vt:i4>5</vt:i4>
      </vt:variant>
      <vt:variant>
        <vt:lpwstr/>
      </vt:variant>
      <vt:variant>
        <vt:lpwstr>_Toc227665156</vt:lpwstr>
      </vt:variant>
      <vt:variant>
        <vt:i4>1245234</vt:i4>
      </vt:variant>
      <vt:variant>
        <vt:i4>62</vt:i4>
      </vt:variant>
      <vt:variant>
        <vt:i4>0</vt:i4>
      </vt:variant>
      <vt:variant>
        <vt:i4>5</vt:i4>
      </vt:variant>
      <vt:variant>
        <vt:lpwstr/>
      </vt:variant>
      <vt:variant>
        <vt:lpwstr>_Toc227665155</vt:lpwstr>
      </vt:variant>
      <vt:variant>
        <vt:i4>1245234</vt:i4>
      </vt:variant>
      <vt:variant>
        <vt:i4>56</vt:i4>
      </vt:variant>
      <vt:variant>
        <vt:i4>0</vt:i4>
      </vt:variant>
      <vt:variant>
        <vt:i4>5</vt:i4>
      </vt:variant>
      <vt:variant>
        <vt:lpwstr/>
      </vt:variant>
      <vt:variant>
        <vt:lpwstr>_Toc227665154</vt:lpwstr>
      </vt:variant>
      <vt:variant>
        <vt:i4>1245234</vt:i4>
      </vt:variant>
      <vt:variant>
        <vt:i4>50</vt:i4>
      </vt:variant>
      <vt:variant>
        <vt:i4>0</vt:i4>
      </vt:variant>
      <vt:variant>
        <vt:i4>5</vt:i4>
      </vt:variant>
      <vt:variant>
        <vt:lpwstr/>
      </vt:variant>
      <vt:variant>
        <vt:lpwstr>_Toc227665153</vt:lpwstr>
      </vt:variant>
      <vt:variant>
        <vt:i4>1245234</vt:i4>
      </vt:variant>
      <vt:variant>
        <vt:i4>44</vt:i4>
      </vt:variant>
      <vt:variant>
        <vt:i4>0</vt:i4>
      </vt:variant>
      <vt:variant>
        <vt:i4>5</vt:i4>
      </vt:variant>
      <vt:variant>
        <vt:lpwstr/>
      </vt:variant>
      <vt:variant>
        <vt:lpwstr>_Toc227665152</vt:lpwstr>
      </vt:variant>
      <vt:variant>
        <vt:i4>1245234</vt:i4>
      </vt:variant>
      <vt:variant>
        <vt:i4>38</vt:i4>
      </vt:variant>
      <vt:variant>
        <vt:i4>0</vt:i4>
      </vt:variant>
      <vt:variant>
        <vt:i4>5</vt:i4>
      </vt:variant>
      <vt:variant>
        <vt:lpwstr/>
      </vt:variant>
      <vt:variant>
        <vt:lpwstr>_Toc227665151</vt:lpwstr>
      </vt:variant>
      <vt:variant>
        <vt:i4>1245234</vt:i4>
      </vt:variant>
      <vt:variant>
        <vt:i4>32</vt:i4>
      </vt:variant>
      <vt:variant>
        <vt:i4>0</vt:i4>
      </vt:variant>
      <vt:variant>
        <vt:i4>5</vt:i4>
      </vt:variant>
      <vt:variant>
        <vt:lpwstr/>
      </vt:variant>
      <vt:variant>
        <vt:lpwstr>_Toc227665150</vt:lpwstr>
      </vt:variant>
      <vt:variant>
        <vt:i4>1179698</vt:i4>
      </vt:variant>
      <vt:variant>
        <vt:i4>26</vt:i4>
      </vt:variant>
      <vt:variant>
        <vt:i4>0</vt:i4>
      </vt:variant>
      <vt:variant>
        <vt:i4>5</vt:i4>
      </vt:variant>
      <vt:variant>
        <vt:lpwstr/>
      </vt:variant>
      <vt:variant>
        <vt:lpwstr>_Toc227665149</vt:lpwstr>
      </vt:variant>
      <vt:variant>
        <vt:i4>1179698</vt:i4>
      </vt:variant>
      <vt:variant>
        <vt:i4>20</vt:i4>
      </vt:variant>
      <vt:variant>
        <vt:i4>0</vt:i4>
      </vt:variant>
      <vt:variant>
        <vt:i4>5</vt:i4>
      </vt:variant>
      <vt:variant>
        <vt:lpwstr/>
      </vt:variant>
      <vt:variant>
        <vt:lpwstr>_Toc227665148</vt:lpwstr>
      </vt:variant>
      <vt:variant>
        <vt:i4>1179698</vt:i4>
      </vt:variant>
      <vt:variant>
        <vt:i4>14</vt:i4>
      </vt:variant>
      <vt:variant>
        <vt:i4>0</vt:i4>
      </vt:variant>
      <vt:variant>
        <vt:i4>5</vt:i4>
      </vt:variant>
      <vt:variant>
        <vt:lpwstr/>
      </vt:variant>
      <vt:variant>
        <vt:lpwstr>_Toc227665147</vt:lpwstr>
      </vt:variant>
      <vt:variant>
        <vt:i4>1179698</vt:i4>
      </vt:variant>
      <vt:variant>
        <vt:i4>8</vt:i4>
      </vt:variant>
      <vt:variant>
        <vt:i4>0</vt:i4>
      </vt:variant>
      <vt:variant>
        <vt:i4>5</vt:i4>
      </vt:variant>
      <vt:variant>
        <vt:lpwstr/>
      </vt:variant>
      <vt:variant>
        <vt:lpwstr>_Toc227665146</vt:lpwstr>
      </vt:variant>
      <vt:variant>
        <vt:i4>1179698</vt:i4>
      </vt:variant>
      <vt:variant>
        <vt:i4>2</vt:i4>
      </vt:variant>
      <vt:variant>
        <vt:i4>0</vt:i4>
      </vt:variant>
      <vt:variant>
        <vt:i4>5</vt:i4>
      </vt:variant>
      <vt:variant>
        <vt:lpwstr/>
      </vt:variant>
      <vt:variant>
        <vt:lpwstr>_Toc227665145</vt:lpwstr>
      </vt:variant>
      <vt:variant>
        <vt:i4>7798784</vt:i4>
      </vt:variant>
      <vt:variant>
        <vt:i4>0</vt:i4>
      </vt:variant>
      <vt:variant>
        <vt:i4>0</vt:i4>
      </vt:variant>
      <vt:variant>
        <vt:i4>5</vt:i4>
      </vt:variant>
      <vt:variant>
        <vt:lpwstr>mailto:jkuntz@iot.IN.gov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Helmer, John</dc:creator>
  <cp:keywords/>
  <dc:description/>
  <cp:lastModifiedBy>March, Kevin</cp:lastModifiedBy>
  <cp:revision>69</cp:revision>
  <dcterms:created xsi:type="dcterms:W3CDTF">2026-06-05T12:17:00Z</dcterms:created>
  <dcterms:modified xsi:type="dcterms:W3CDTF">2026-06-19T16:47:00Z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MediaServiceImageTags">
    <vt:lpwstr/>
  </property>
  <property fmtid="{D5CDD505-2E9C-101B-9397-08002B2CF9AE}" pid="4" name="docLang">
    <vt:lpwstr>en</vt:lpwstr>
  </property>
</Properties>
</file>